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5D2C30" w:rsidRPr="00A1658D" w:rsidTr="005D2C30">
        <w:tc>
          <w:tcPr>
            <w:tcW w:w="9180" w:type="dxa"/>
          </w:tcPr>
          <w:p w:rsidR="005D2C30" w:rsidRPr="007A20E0" w:rsidRDefault="005D2C30" w:rsidP="005D2C30">
            <w:pPr>
              <w:rPr>
                <w:rFonts w:ascii="Arial" w:hAnsi="Arial" w:cs="Arial"/>
                <w:b/>
                <w:sz w:val="24"/>
                <w:szCs w:val="24"/>
              </w:rPr>
            </w:pPr>
            <w:r w:rsidRPr="007A20E0">
              <w:rPr>
                <w:rFonts w:ascii="Arial" w:hAnsi="Arial" w:cs="Arial"/>
                <w:b/>
                <w:sz w:val="24"/>
                <w:szCs w:val="24"/>
              </w:rPr>
              <w:t xml:space="preserve">Abdichtung von Balkonen, Loggien und Laubengängen mit </w:t>
            </w:r>
            <w:proofErr w:type="spellStart"/>
            <w:r>
              <w:rPr>
                <w:rFonts w:ascii="Arial" w:hAnsi="Arial" w:cs="Arial"/>
                <w:b/>
                <w:sz w:val="24"/>
                <w:szCs w:val="24"/>
              </w:rPr>
              <w:t>Decorquarzeinstreuung</w:t>
            </w:r>
            <w:proofErr w:type="spellEnd"/>
            <w:r>
              <w:rPr>
                <w:rFonts w:ascii="Arial" w:hAnsi="Arial" w:cs="Arial"/>
                <w:b/>
                <w:sz w:val="24"/>
                <w:szCs w:val="24"/>
              </w:rPr>
              <w:t xml:space="preserve"> 0,7 – 1,2 mm</w:t>
            </w:r>
          </w:p>
        </w:tc>
      </w:tr>
      <w:tr w:rsidR="00FC57FC" w:rsidTr="005D2C30">
        <w:tc>
          <w:tcPr>
            <w:tcW w:w="9180" w:type="dxa"/>
          </w:tcPr>
          <w:p w:rsidR="00FC57FC" w:rsidRPr="007A20E0" w:rsidRDefault="00FC57FC" w:rsidP="00B53375">
            <w:pPr>
              <w:rPr>
                <w:rFonts w:ascii="Arial" w:hAnsi="Arial" w:cs="Arial"/>
                <w:b/>
                <w:sz w:val="24"/>
                <w:szCs w:val="24"/>
              </w:rPr>
            </w:pPr>
            <w:r w:rsidRPr="007A20E0">
              <w:rPr>
                <w:rFonts w:ascii="Arial" w:hAnsi="Arial" w:cs="Arial"/>
                <w:b/>
                <w:sz w:val="24"/>
                <w:szCs w:val="24"/>
              </w:rPr>
              <w:t>Anforderungen nach DIN 18531 (Teil 5)</w:t>
            </w:r>
          </w:p>
          <w:p w:rsidR="00FC57FC" w:rsidRPr="007A20E0" w:rsidRDefault="00FC57FC" w:rsidP="00B53375">
            <w:pPr>
              <w:rPr>
                <w:rFonts w:ascii="Arial" w:hAnsi="Arial" w:cs="Arial"/>
                <w:b/>
                <w:sz w:val="24"/>
                <w:szCs w:val="24"/>
              </w:rPr>
            </w:pPr>
            <w:r>
              <w:rPr>
                <w:rFonts w:ascii="Arial" w:hAnsi="Arial" w:cs="Arial"/>
                <w:b/>
                <w:sz w:val="24"/>
                <w:szCs w:val="24"/>
              </w:rPr>
              <w:t>Abdich</w:t>
            </w:r>
            <w:r w:rsidR="00E806DF">
              <w:rPr>
                <w:rFonts w:ascii="Arial" w:hAnsi="Arial" w:cs="Arial"/>
                <w:b/>
                <w:sz w:val="24"/>
                <w:szCs w:val="24"/>
              </w:rPr>
              <w:t>tung mit Flüssigkunststoff /</w:t>
            </w:r>
            <w:r>
              <w:rPr>
                <w:rFonts w:ascii="Arial" w:hAnsi="Arial" w:cs="Arial"/>
                <w:b/>
                <w:sz w:val="24"/>
                <w:szCs w:val="24"/>
              </w:rPr>
              <w:t xml:space="preserve"> Bewertung nach OS 8 nach RL-SIB Teil 2</w:t>
            </w:r>
          </w:p>
        </w:tc>
      </w:tr>
      <w:tr w:rsidR="00FC57FC" w:rsidRPr="00FD2FFF" w:rsidTr="005D2C30">
        <w:tc>
          <w:tcPr>
            <w:tcW w:w="9180" w:type="dxa"/>
          </w:tcPr>
          <w:p w:rsidR="00FC57FC" w:rsidRDefault="00FC57FC" w:rsidP="00B53375">
            <w:pPr>
              <w:tabs>
                <w:tab w:val="left" w:pos="4195"/>
              </w:tabs>
              <w:autoSpaceDE w:val="0"/>
              <w:autoSpaceDN w:val="0"/>
              <w:rPr>
                <w:rFonts w:ascii="Arial" w:hAnsi="Arial" w:cs="Arial"/>
                <w:sz w:val="18"/>
                <w:szCs w:val="18"/>
              </w:rPr>
            </w:pPr>
            <w:r>
              <w:rPr>
                <w:rFonts w:ascii="Arial" w:hAnsi="Arial" w:cs="Arial"/>
                <w:b/>
                <w:bCs/>
                <w:sz w:val="18"/>
                <w:szCs w:val="18"/>
              </w:rPr>
              <w:t>Vorbemerkung</w:t>
            </w:r>
          </w:p>
          <w:p w:rsidR="00FC57FC" w:rsidRDefault="00FC57FC" w:rsidP="00B53375">
            <w:pPr>
              <w:tabs>
                <w:tab w:val="left" w:pos="4195"/>
              </w:tabs>
              <w:autoSpaceDE w:val="0"/>
              <w:autoSpaceDN w:val="0"/>
              <w:rPr>
                <w:rFonts w:ascii="Arial" w:hAnsi="Arial" w:cs="Arial"/>
                <w:sz w:val="18"/>
                <w:szCs w:val="18"/>
              </w:rPr>
            </w:pPr>
          </w:p>
          <w:p w:rsidR="00FC57FC" w:rsidRDefault="00FC57FC" w:rsidP="00B53375">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FC57FC" w:rsidRDefault="00FC57FC" w:rsidP="00B53375">
            <w:pPr>
              <w:tabs>
                <w:tab w:val="left" w:pos="4195"/>
              </w:tabs>
              <w:autoSpaceDE w:val="0"/>
              <w:autoSpaceDN w:val="0"/>
              <w:rPr>
                <w:rFonts w:ascii="Arial" w:hAnsi="Arial" w:cs="Arial"/>
                <w:sz w:val="18"/>
                <w:szCs w:val="18"/>
              </w:rPr>
            </w:pPr>
          </w:p>
          <w:p w:rsidR="00FC57FC" w:rsidRDefault="00FC57FC" w:rsidP="00B53375">
            <w:pPr>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DIN 18531-5 (Anhang A) geprüft und mit der CE-Kennzeichnung versehen, aus der u.a. die nachgewiesenen und erforderlichen Leistungsstufen und die Mindesttrockenschichtdicke hervorgehen. Das OS 8 System verfügt als starre, verschleißfeste Beschichtung über keine </w:t>
            </w:r>
            <w:proofErr w:type="spellStart"/>
            <w:r>
              <w:rPr>
                <w:rFonts w:ascii="Arial" w:hAnsi="Arial" w:cs="Arial"/>
                <w:sz w:val="18"/>
                <w:szCs w:val="18"/>
              </w:rPr>
              <w:t>rissüberbrückenden</w:t>
            </w:r>
            <w:proofErr w:type="spellEnd"/>
            <w:r>
              <w:rPr>
                <w:rFonts w:ascii="Arial" w:hAnsi="Arial" w:cs="Arial"/>
                <w:sz w:val="18"/>
                <w:szCs w:val="18"/>
              </w:rPr>
              <w:t xml:space="preserve"> Eigenschaften und darf nur auf Untergründen angewendet werden, bei denen keine Risse zu</w:t>
            </w:r>
            <w:r w:rsidR="009D37C1">
              <w:rPr>
                <w:rFonts w:ascii="Arial" w:hAnsi="Arial" w:cs="Arial"/>
                <w:sz w:val="18"/>
                <w:szCs w:val="18"/>
              </w:rPr>
              <w:t xml:space="preserve"> erwarten sind oder vorhandene R</w:t>
            </w:r>
            <w:r>
              <w:rPr>
                <w:rFonts w:ascii="Arial" w:hAnsi="Arial" w:cs="Arial"/>
                <w:sz w:val="18"/>
                <w:szCs w:val="18"/>
              </w:rPr>
              <w:t>isse sich nicht mehr bewegen. Die im Systemaufbau eingesetzten integrierten Nutzschichten verfügen jeweils über Elastizität, UV- und Witterungsbeständigkeit. Die technischen Merkblätter sind zu beachten.</w:t>
            </w:r>
          </w:p>
          <w:p w:rsidR="00FC57FC" w:rsidRDefault="00FC57FC" w:rsidP="00B53375">
            <w:pPr>
              <w:tabs>
                <w:tab w:val="left" w:pos="4195"/>
              </w:tabs>
              <w:autoSpaceDE w:val="0"/>
              <w:autoSpaceDN w:val="0"/>
              <w:rPr>
                <w:rFonts w:ascii="Arial" w:hAnsi="Arial" w:cs="Arial"/>
                <w:sz w:val="18"/>
                <w:szCs w:val="18"/>
              </w:rPr>
            </w:pPr>
          </w:p>
          <w:p w:rsidR="00FC57FC" w:rsidRDefault="00FC57FC" w:rsidP="00B53375">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FC57FC" w:rsidRDefault="00FC57FC" w:rsidP="00B53375">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FC57FC" w:rsidRPr="00FD2FFF" w:rsidRDefault="00FC57FC" w:rsidP="00B53375">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929"/>
        <w:gridCol w:w="1242"/>
      </w:tblGrid>
      <w:tr w:rsidR="005D2C30" w:rsidTr="00B20265">
        <w:tc>
          <w:tcPr>
            <w:tcW w:w="817"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rPr>
                <w:rFonts w:ascii="Arial" w:hAnsi="Arial" w:cs="Arial"/>
                <w:sz w:val="18"/>
                <w:szCs w:val="18"/>
              </w:rPr>
            </w:pPr>
            <w:r>
              <w:rPr>
                <w:rFonts w:ascii="Arial" w:hAnsi="Arial" w:cs="Arial"/>
                <w:sz w:val="18"/>
                <w:szCs w:val="18"/>
              </w:rPr>
              <w:t>GP/€</w:t>
            </w:r>
          </w:p>
        </w:tc>
      </w:tr>
      <w:tr w:rsidR="005D2C30" w:rsidTr="00B20265">
        <w:tc>
          <w:tcPr>
            <w:tcW w:w="817" w:type="dxa"/>
            <w:tcBorders>
              <w:top w:val="single" w:sz="4" w:space="0" w:color="000000" w:themeColor="text1"/>
              <w:bottom w:val="single" w:sz="4" w:space="0" w:color="000000" w:themeColor="text1"/>
            </w:tcBorders>
          </w:tcPr>
          <w:p w:rsidR="005D2C30" w:rsidRPr="00E806DF" w:rsidRDefault="005D2C30" w:rsidP="005D2C30">
            <w:pPr>
              <w:keepNext/>
              <w:autoSpaceDE w:val="0"/>
              <w:autoSpaceDN w:val="0"/>
              <w:jc w:val="center"/>
              <w:rPr>
                <w:rFonts w:ascii="Arial" w:hAnsi="Arial" w:cs="Arial"/>
                <w:bCs/>
                <w:sz w:val="18"/>
                <w:szCs w:val="18"/>
              </w:rPr>
            </w:pPr>
            <w:r w:rsidRPr="00E806DF">
              <w:rPr>
                <w:rFonts w:ascii="Arial" w:hAnsi="Arial" w:cs="Arial"/>
                <w:bCs/>
                <w:sz w:val="18"/>
                <w:szCs w:val="18"/>
              </w:rPr>
              <w:t>1</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b/>
                <w:bCs/>
                <w:sz w:val="18"/>
                <w:szCs w:val="18"/>
              </w:rPr>
            </w:pPr>
            <w:r>
              <w:rPr>
                <w:rFonts w:ascii="Arial" w:hAnsi="Arial" w:cs="Arial"/>
                <w:b/>
                <w:bCs/>
                <w:sz w:val="18"/>
                <w:szCs w:val="18"/>
              </w:rPr>
              <w:t>Baustelle einrichten</w:t>
            </w:r>
          </w:p>
          <w:p w:rsidR="005D2C30" w:rsidRDefault="005D2C30" w:rsidP="005D2C30">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5D2C30" w:rsidRPr="003541A1" w:rsidRDefault="005D2C30" w:rsidP="005D2C30">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r>
      <w:tr w:rsidR="005D2C30" w:rsidTr="00B20265">
        <w:tc>
          <w:tcPr>
            <w:tcW w:w="817" w:type="dxa"/>
            <w:tcBorders>
              <w:top w:val="single" w:sz="4" w:space="0" w:color="000000" w:themeColor="text1"/>
              <w:bottom w:val="single" w:sz="4" w:space="0" w:color="000000" w:themeColor="text1"/>
            </w:tcBorders>
          </w:tcPr>
          <w:p w:rsidR="005D2C30" w:rsidRPr="00E806DF" w:rsidRDefault="005D2C30" w:rsidP="005D2C30">
            <w:pPr>
              <w:keepNext/>
              <w:autoSpaceDE w:val="0"/>
              <w:autoSpaceDN w:val="0"/>
              <w:jc w:val="center"/>
              <w:rPr>
                <w:rFonts w:ascii="Arial" w:hAnsi="Arial" w:cs="Arial"/>
                <w:bCs/>
                <w:sz w:val="18"/>
                <w:szCs w:val="18"/>
              </w:rPr>
            </w:pPr>
            <w:r w:rsidRPr="00E806DF">
              <w:rPr>
                <w:rFonts w:ascii="Arial" w:hAnsi="Arial" w:cs="Arial"/>
                <w:bCs/>
                <w:sz w:val="18"/>
                <w:szCs w:val="18"/>
              </w:rPr>
              <w:t>2</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Pr="00CD340E" w:rsidRDefault="005D2C30" w:rsidP="005D2C30">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5D2C30" w:rsidRDefault="005D2C30" w:rsidP="005D2C30">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5D2C30" w:rsidRPr="00CD340E" w:rsidRDefault="005D2C30" w:rsidP="005D2C30">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r>
      <w:tr w:rsidR="005D2C30" w:rsidTr="00B20265">
        <w:tc>
          <w:tcPr>
            <w:tcW w:w="817" w:type="dxa"/>
            <w:tcBorders>
              <w:top w:val="single" w:sz="4" w:space="0" w:color="000000" w:themeColor="text1"/>
              <w:bottom w:val="single" w:sz="4" w:space="0" w:color="000000" w:themeColor="text1"/>
            </w:tcBorders>
          </w:tcPr>
          <w:p w:rsidR="005D2C30" w:rsidRPr="00E806DF" w:rsidRDefault="005D2C30" w:rsidP="005D2C30">
            <w:pPr>
              <w:keepNext/>
              <w:autoSpaceDE w:val="0"/>
              <w:autoSpaceDN w:val="0"/>
              <w:jc w:val="center"/>
              <w:rPr>
                <w:rFonts w:ascii="Arial" w:hAnsi="Arial" w:cs="Arial"/>
                <w:bCs/>
                <w:sz w:val="18"/>
                <w:szCs w:val="18"/>
              </w:rPr>
            </w:pPr>
            <w:r w:rsidRPr="00E806DF">
              <w:rPr>
                <w:rFonts w:ascii="Arial" w:hAnsi="Arial" w:cs="Arial"/>
                <w:bCs/>
                <w:sz w:val="18"/>
                <w:szCs w:val="18"/>
              </w:rPr>
              <w:t>3</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b/>
                <w:bCs/>
                <w:sz w:val="18"/>
                <w:szCs w:val="18"/>
              </w:rPr>
            </w:pPr>
            <w:r>
              <w:rPr>
                <w:rFonts w:ascii="Arial" w:hAnsi="Arial" w:cs="Arial"/>
                <w:b/>
                <w:bCs/>
                <w:sz w:val="18"/>
                <w:szCs w:val="18"/>
              </w:rPr>
              <w:t>Untergrunduntersuchung</w:t>
            </w:r>
          </w:p>
          <w:p w:rsidR="005D2C30" w:rsidRDefault="005D2C30" w:rsidP="005D2C30">
            <w:pPr>
              <w:autoSpaceDE w:val="0"/>
              <w:autoSpaceDN w:val="0"/>
              <w:rPr>
                <w:rFonts w:ascii="Arial" w:hAnsi="Arial" w:cs="Arial"/>
                <w:bCs/>
                <w:sz w:val="18"/>
                <w:szCs w:val="18"/>
              </w:rPr>
            </w:pPr>
          </w:p>
          <w:p w:rsidR="005D2C30" w:rsidRDefault="005D2C30" w:rsidP="005D2C30">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5D2C30" w:rsidRDefault="005D2C30" w:rsidP="005D2C30">
            <w:pPr>
              <w:autoSpaceDE w:val="0"/>
              <w:autoSpaceDN w:val="0"/>
              <w:rPr>
                <w:rFonts w:ascii="Arial" w:hAnsi="Arial" w:cs="Arial"/>
                <w:bCs/>
                <w:sz w:val="18"/>
                <w:szCs w:val="18"/>
              </w:rPr>
            </w:pPr>
          </w:p>
          <w:p w:rsidR="005D2C30" w:rsidRPr="00E87708" w:rsidRDefault="005D2C30" w:rsidP="005D2C30">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5D2C30" w:rsidRPr="00E87708" w:rsidRDefault="005D2C30" w:rsidP="005D2C30">
            <w:pPr>
              <w:autoSpaceDE w:val="0"/>
              <w:autoSpaceDN w:val="0"/>
              <w:rPr>
                <w:rFonts w:ascii="Arial" w:hAnsi="Arial" w:cs="Arial"/>
                <w:bCs/>
                <w:sz w:val="18"/>
                <w:szCs w:val="18"/>
              </w:rPr>
            </w:pPr>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5D2C30" w:rsidRPr="00E87708" w:rsidRDefault="005D2C30" w:rsidP="005D2C30">
            <w:pPr>
              <w:autoSpaceDE w:val="0"/>
              <w:autoSpaceDN w:val="0"/>
              <w:rPr>
                <w:rFonts w:ascii="Arial" w:hAnsi="Arial" w:cs="Arial"/>
                <w:bCs/>
                <w:sz w:val="18"/>
                <w:szCs w:val="18"/>
              </w:rPr>
            </w:pPr>
          </w:p>
          <w:p w:rsidR="005D2C30" w:rsidRPr="006266FE" w:rsidRDefault="005D2C30" w:rsidP="005D2C30">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r>
      <w:tr w:rsidR="000F3829" w:rsidTr="00B20265">
        <w:tc>
          <w:tcPr>
            <w:tcW w:w="817"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7B4A5A" w:rsidTr="00B20265">
        <w:tc>
          <w:tcPr>
            <w:tcW w:w="817" w:type="dxa"/>
            <w:tcBorders>
              <w:top w:val="single" w:sz="4" w:space="0" w:color="000000" w:themeColor="text1"/>
              <w:bottom w:val="single" w:sz="4" w:space="0" w:color="000000" w:themeColor="text1"/>
            </w:tcBorders>
          </w:tcPr>
          <w:p w:rsidR="007B4A5A" w:rsidRPr="00E806DF" w:rsidRDefault="007B4A5A" w:rsidP="007B4A5A">
            <w:pPr>
              <w:autoSpaceDE w:val="0"/>
              <w:autoSpaceDN w:val="0"/>
              <w:spacing w:before="120" w:after="120"/>
              <w:jc w:val="center"/>
              <w:rPr>
                <w:rFonts w:ascii="Arial" w:hAnsi="Arial" w:cs="Arial"/>
                <w:sz w:val="18"/>
                <w:szCs w:val="18"/>
              </w:rPr>
            </w:pPr>
            <w:r w:rsidRPr="00E806DF">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B4A5A" w:rsidRDefault="007B4A5A" w:rsidP="007B4A5A">
            <w:pPr>
              <w:autoSpaceDE w:val="0"/>
              <w:autoSpaceDN w:val="0"/>
              <w:rPr>
                <w:rFonts w:ascii="Arial" w:hAnsi="Arial" w:cs="Arial"/>
                <w:b/>
                <w:bCs/>
                <w:sz w:val="18"/>
                <w:szCs w:val="18"/>
              </w:rPr>
            </w:pPr>
            <w:r>
              <w:rPr>
                <w:rFonts w:ascii="Arial" w:hAnsi="Arial" w:cs="Arial"/>
                <w:b/>
                <w:bCs/>
                <w:sz w:val="18"/>
                <w:szCs w:val="18"/>
              </w:rPr>
              <w:t>Untergrundvorbereitung</w:t>
            </w:r>
          </w:p>
          <w:p w:rsidR="007B4A5A" w:rsidRDefault="007B4A5A" w:rsidP="007B4A5A">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7B4A5A" w:rsidRDefault="007B4A5A" w:rsidP="007B4A5A">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7B4A5A" w:rsidRDefault="007B4A5A" w:rsidP="007B4A5A">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7B4A5A" w:rsidRPr="000F3829" w:rsidRDefault="007B4A5A" w:rsidP="007B4A5A">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p>
        </w:tc>
      </w:tr>
      <w:tr w:rsidR="007B4A5A" w:rsidTr="00B20265">
        <w:tc>
          <w:tcPr>
            <w:tcW w:w="817" w:type="dxa"/>
            <w:tcBorders>
              <w:top w:val="single" w:sz="4" w:space="0" w:color="000000" w:themeColor="text1"/>
              <w:bottom w:val="single" w:sz="4" w:space="0" w:color="000000" w:themeColor="text1"/>
            </w:tcBorders>
          </w:tcPr>
          <w:p w:rsidR="007B4A5A" w:rsidRPr="00E806DF" w:rsidRDefault="007B4A5A" w:rsidP="007B4A5A">
            <w:pPr>
              <w:keepNext/>
              <w:autoSpaceDE w:val="0"/>
              <w:autoSpaceDN w:val="0"/>
              <w:jc w:val="center"/>
              <w:rPr>
                <w:rFonts w:ascii="Arial" w:hAnsi="Arial" w:cs="Arial"/>
                <w:bCs/>
                <w:sz w:val="18"/>
                <w:szCs w:val="18"/>
              </w:rPr>
            </w:pPr>
            <w:r w:rsidRPr="00E806DF">
              <w:rPr>
                <w:rFonts w:ascii="Arial" w:hAnsi="Arial" w:cs="Arial"/>
                <w:bCs/>
                <w:sz w:val="18"/>
                <w:szCs w:val="18"/>
              </w:rPr>
              <w:t>5</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ind w:right="1"/>
              <w:jc w:val="center"/>
              <w:rPr>
                <w:rFonts w:ascii="Arial" w:hAnsi="Arial" w:cs="Arial"/>
                <w:sz w:val="18"/>
                <w:szCs w:val="18"/>
              </w:rPr>
            </w:pPr>
          </w:p>
          <w:p w:rsidR="007B4A5A" w:rsidRPr="00D13728" w:rsidRDefault="007B4A5A" w:rsidP="007B4A5A">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7B4A5A" w:rsidRPr="0000586F" w:rsidRDefault="007B4A5A" w:rsidP="007B4A5A">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7B4A5A" w:rsidRPr="0000586F" w:rsidRDefault="007B4A5A" w:rsidP="007B4A5A">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7B4A5A" w:rsidRPr="0000586F" w:rsidRDefault="007B4A5A" w:rsidP="007B4A5A">
            <w:pPr>
              <w:autoSpaceDE w:val="0"/>
              <w:autoSpaceDN w:val="0"/>
              <w:rPr>
                <w:rFonts w:ascii="Arial" w:hAnsi="Arial" w:cs="Arial"/>
                <w:sz w:val="18"/>
                <w:szCs w:val="18"/>
              </w:rPr>
            </w:pPr>
          </w:p>
          <w:p w:rsidR="007B4A5A" w:rsidRDefault="007B4A5A" w:rsidP="007B4A5A">
            <w:pPr>
              <w:autoSpaceDE w:val="0"/>
              <w:autoSpaceDN w:val="0"/>
              <w:rPr>
                <w:rFonts w:ascii="Arial" w:hAnsi="Arial" w:cs="Arial"/>
                <w:b/>
                <w:bCs/>
                <w:sz w:val="18"/>
                <w:szCs w:val="18"/>
              </w:rPr>
            </w:pPr>
            <w:r>
              <w:rPr>
                <w:rFonts w:ascii="Arial" w:hAnsi="Arial" w:cs="Arial"/>
                <w:b/>
                <w:bCs/>
                <w:sz w:val="18"/>
                <w:szCs w:val="18"/>
              </w:rPr>
              <w:t>Verbrauch:</w:t>
            </w:r>
          </w:p>
          <w:p w:rsidR="007B4A5A" w:rsidRDefault="007B4A5A" w:rsidP="007B4A5A">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7B4A5A" w:rsidRDefault="007B4A5A" w:rsidP="007B4A5A">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7B4A5A" w:rsidRPr="00E92527" w:rsidRDefault="007B4A5A" w:rsidP="007B4A5A">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7B4A5A" w:rsidRDefault="007B4A5A" w:rsidP="007B4A5A">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B4A5A" w:rsidRDefault="007B4A5A" w:rsidP="007B4A5A">
            <w:pPr>
              <w:autoSpaceDE w:val="0"/>
              <w:autoSpaceDN w:val="0"/>
              <w:rPr>
                <w:rFonts w:ascii="Arial" w:hAnsi="Arial" w:cs="Arial"/>
                <w:sz w:val="18"/>
                <w:szCs w:val="18"/>
              </w:rPr>
            </w:pPr>
          </w:p>
        </w:tc>
      </w:tr>
      <w:tr w:rsidR="007B4A5A" w:rsidRPr="009233D7" w:rsidTr="00B20265">
        <w:tc>
          <w:tcPr>
            <w:tcW w:w="817" w:type="dxa"/>
            <w:tcBorders>
              <w:top w:val="single" w:sz="4" w:space="0" w:color="000000" w:themeColor="text1"/>
              <w:bottom w:val="single" w:sz="4" w:space="0" w:color="000000" w:themeColor="text1"/>
            </w:tcBorders>
          </w:tcPr>
          <w:p w:rsidR="007B4A5A" w:rsidRPr="00E806DF" w:rsidRDefault="007B4A5A" w:rsidP="007B4A5A">
            <w:pPr>
              <w:keepNext/>
              <w:autoSpaceDE w:val="0"/>
              <w:autoSpaceDN w:val="0"/>
              <w:jc w:val="center"/>
              <w:rPr>
                <w:rFonts w:ascii="Arial" w:hAnsi="Arial" w:cs="Arial"/>
                <w:bCs/>
                <w:sz w:val="18"/>
                <w:szCs w:val="18"/>
              </w:rPr>
            </w:pPr>
            <w:r w:rsidRPr="00E806DF">
              <w:rPr>
                <w:rFonts w:ascii="Arial" w:hAnsi="Arial" w:cs="Arial"/>
                <w:bCs/>
                <w:sz w:val="18"/>
                <w:szCs w:val="18"/>
              </w:rPr>
              <w:t>6</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ind w:right="1"/>
              <w:jc w:val="center"/>
              <w:rPr>
                <w:rFonts w:ascii="Arial" w:hAnsi="Arial" w:cs="Arial"/>
                <w:sz w:val="18"/>
                <w:szCs w:val="18"/>
              </w:rPr>
            </w:pPr>
          </w:p>
          <w:p w:rsidR="007B4A5A" w:rsidRPr="00D13728" w:rsidRDefault="007B4A5A" w:rsidP="007B4A5A">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B4A5A" w:rsidRPr="0000586F" w:rsidRDefault="007B4A5A" w:rsidP="007B4A5A">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7B4A5A" w:rsidRDefault="007B4A5A" w:rsidP="007B4A5A">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7B4A5A" w:rsidRDefault="007B4A5A" w:rsidP="007B4A5A">
            <w:pPr>
              <w:autoSpaceDE w:val="0"/>
              <w:autoSpaceDN w:val="0"/>
              <w:rPr>
                <w:rFonts w:ascii="Arial" w:hAnsi="Arial" w:cs="Arial"/>
                <w:sz w:val="18"/>
                <w:szCs w:val="18"/>
              </w:rPr>
            </w:pPr>
          </w:p>
          <w:p w:rsidR="007B4A5A" w:rsidRPr="00304B90" w:rsidRDefault="007B4A5A" w:rsidP="007B4A5A">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7B4A5A" w:rsidRPr="0000586F" w:rsidRDefault="007B4A5A" w:rsidP="007B4A5A">
            <w:pPr>
              <w:autoSpaceDE w:val="0"/>
              <w:autoSpaceDN w:val="0"/>
              <w:rPr>
                <w:rFonts w:ascii="Arial" w:hAnsi="Arial" w:cs="Arial"/>
                <w:sz w:val="18"/>
                <w:szCs w:val="18"/>
              </w:rPr>
            </w:pPr>
          </w:p>
          <w:p w:rsidR="007B4A5A" w:rsidRPr="0000586F" w:rsidRDefault="007B4A5A" w:rsidP="007B4A5A">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7B4A5A" w:rsidRPr="000473D3" w:rsidRDefault="007B4A5A" w:rsidP="007B4A5A">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7B4A5A" w:rsidRDefault="007B4A5A" w:rsidP="007B4A5A">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7B4A5A" w:rsidRPr="00FF6218" w:rsidRDefault="007B4A5A" w:rsidP="007B4A5A">
            <w:pPr>
              <w:autoSpaceDE w:val="0"/>
              <w:autoSpaceDN w:val="0"/>
              <w:rPr>
                <w:rFonts w:ascii="Arial" w:hAnsi="Arial" w:cs="Arial"/>
                <w:sz w:val="18"/>
                <w:szCs w:val="18"/>
                <w:u w:val="single"/>
                <w:lang w:val="en-US"/>
              </w:rPr>
            </w:pPr>
          </w:p>
          <w:p w:rsidR="007B4A5A" w:rsidRPr="000473D3" w:rsidRDefault="007B4A5A" w:rsidP="007B4A5A">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7B4A5A" w:rsidRDefault="007B4A5A" w:rsidP="007B4A5A">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7B4A5A" w:rsidRDefault="007B4A5A" w:rsidP="007B4A5A">
            <w:pPr>
              <w:autoSpaceDE w:val="0"/>
              <w:autoSpaceDN w:val="0"/>
              <w:spacing w:line="240" w:lineRule="exact"/>
              <w:rPr>
                <w:rFonts w:ascii="Arial" w:hAnsi="Arial" w:cs="Arial"/>
                <w:sz w:val="18"/>
                <w:szCs w:val="18"/>
                <w:lang w:val="en-US"/>
              </w:rPr>
            </w:pPr>
          </w:p>
          <w:p w:rsidR="007B4A5A" w:rsidRDefault="007B4A5A" w:rsidP="007B4A5A">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7B4A5A" w:rsidRDefault="007B4A5A" w:rsidP="007B4A5A">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7B4A5A" w:rsidRDefault="007B4A5A" w:rsidP="007B4A5A">
            <w:pPr>
              <w:autoSpaceDE w:val="0"/>
              <w:autoSpaceDN w:val="0"/>
              <w:spacing w:line="240" w:lineRule="exact"/>
              <w:rPr>
                <w:rFonts w:ascii="Arial" w:hAnsi="Arial" w:cs="Arial"/>
                <w:sz w:val="18"/>
                <w:szCs w:val="18"/>
                <w:lang w:val="en-US"/>
              </w:rPr>
            </w:pPr>
          </w:p>
          <w:p w:rsidR="007B4A5A" w:rsidRDefault="007B4A5A" w:rsidP="007B4A5A">
            <w:pPr>
              <w:autoSpaceDE w:val="0"/>
              <w:autoSpaceDN w:val="0"/>
              <w:spacing w:line="240" w:lineRule="exact"/>
              <w:rPr>
                <w:rFonts w:ascii="Arial" w:hAnsi="Arial" w:cs="Arial"/>
                <w:sz w:val="18"/>
                <w:szCs w:val="18"/>
                <w:lang w:val="en-US"/>
              </w:rPr>
            </w:pPr>
          </w:p>
          <w:p w:rsidR="007B4A5A" w:rsidRPr="008213A3" w:rsidRDefault="007B4A5A" w:rsidP="007B4A5A">
            <w:pPr>
              <w:autoSpaceDE w:val="0"/>
              <w:autoSpaceDN w:val="0"/>
              <w:spacing w:line="240" w:lineRule="exact"/>
              <w:rPr>
                <w:rFonts w:ascii="Arial" w:hAnsi="Arial" w:cs="Arial"/>
                <w:sz w:val="18"/>
                <w:szCs w:val="18"/>
                <w:lang w:val="en-US"/>
              </w:rPr>
            </w:pPr>
          </w:p>
        </w:tc>
        <w:tc>
          <w:tcPr>
            <w:tcW w:w="929" w:type="dxa"/>
            <w:tcBorders>
              <w:top w:val="single" w:sz="4" w:space="0" w:color="000000" w:themeColor="text1"/>
              <w:bottom w:val="single" w:sz="4" w:space="0" w:color="000000" w:themeColor="text1"/>
            </w:tcBorders>
          </w:tcPr>
          <w:p w:rsidR="007B4A5A" w:rsidRPr="00380A36" w:rsidRDefault="007B4A5A" w:rsidP="007B4A5A">
            <w:pPr>
              <w:autoSpaceDE w:val="0"/>
              <w:autoSpaceDN w:val="0"/>
              <w:rPr>
                <w:rFonts w:ascii="Arial" w:hAnsi="Arial" w:cs="Arial"/>
                <w:sz w:val="18"/>
                <w:szCs w:val="18"/>
                <w:lang w:val="en-US"/>
              </w:rPr>
            </w:pPr>
          </w:p>
        </w:tc>
        <w:tc>
          <w:tcPr>
            <w:tcW w:w="1242" w:type="dxa"/>
            <w:tcBorders>
              <w:top w:val="single" w:sz="4" w:space="0" w:color="000000" w:themeColor="text1"/>
              <w:bottom w:val="single" w:sz="4" w:space="0" w:color="000000" w:themeColor="text1"/>
            </w:tcBorders>
          </w:tcPr>
          <w:p w:rsidR="007B4A5A" w:rsidRPr="00380A36" w:rsidRDefault="007B4A5A" w:rsidP="007B4A5A">
            <w:pPr>
              <w:autoSpaceDE w:val="0"/>
              <w:autoSpaceDN w:val="0"/>
              <w:rPr>
                <w:rFonts w:ascii="Arial" w:hAnsi="Arial" w:cs="Arial"/>
                <w:sz w:val="18"/>
                <w:szCs w:val="18"/>
                <w:lang w:val="en-US"/>
              </w:rPr>
            </w:pPr>
          </w:p>
        </w:tc>
      </w:tr>
      <w:tr w:rsidR="007B4A5A" w:rsidRPr="00356882" w:rsidTr="00B20265">
        <w:tc>
          <w:tcPr>
            <w:tcW w:w="817"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r>
              <w:rPr>
                <w:rFonts w:ascii="Arial" w:hAnsi="Arial" w:cs="Arial"/>
                <w:sz w:val="18"/>
                <w:szCs w:val="18"/>
              </w:rPr>
              <w:t>GP/€</w:t>
            </w:r>
          </w:p>
        </w:tc>
      </w:tr>
      <w:tr w:rsidR="0074250C" w:rsidRPr="00356882" w:rsidTr="00B20265">
        <w:tc>
          <w:tcPr>
            <w:tcW w:w="817"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74250C" w:rsidRPr="00845A1A" w:rsidRDefault="0074250C" w:rsidP="0074250C">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596249">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74250C" w:rsidRDefault="0074250C" w:rsidP="0074250C">
            <w:pPr>
              <w:autoSpaceDE w:val="0"/>
              <w:autoSpaceDN w:val="0"/>
              <w:rPr>
                <w:rFonts w:ascii="Arial" w:hAnsi="Arial" w:cs="Arial"/>
                <w:sz w:val="18"/>
                <w:szCs w:val="18"/>
              </w:rPr>
            </w:pPr>
          </w:p>
          <w:p w:rsidR="0074250C" w:rsidRDefault="0074250C" w:rsidP="0074250C">
            <w:pPr>
              <w:autoSpaceDE w:val="0"/>
              <w:autoSpaceDN w:val="0"/>
              <w:rPr>
                <w:rFonts w:ascii="Arial" w:hAnsi="Arial" w:cs="Arial"/>
                <w:b/>
                <w:sz w:val="18"/>
                <w:szCs w:val="18"/>
              </w:rPr>
            </w:pPr>
            <w:r>
              <w:rPr>
                <w:rFonts w:ascii="Arial" w:hAnsi="Arial" w:cs="Arial"/>
                <w:b/>
                <w:sz w:val="18"/>
                <w:szCs w:val="18"/>
              </w:rPr>
              <w:t>Verbrauch:</w:t>
            </w:r>
          </w:p>
          <w:p w:rsidR="0074250C" w:rsidRDefault="0074250C" w:rsidP="00E806DF">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E806DF" w:rsidRDefault="00E806DF" w:rsidP="00E806DF">
            <w:pPr>
              <w:autoSpaceDE w:val="0"/>
              <w:autoSpaceDN w:val="0"/>
              <w:rPr>
                <w:rFonts w:ascii="Arial" w:hAnsi="Arial" w:cs="Arial"/>
                <w:sz w:val="18"/>
                <w:szCs w:val="18"/>
              </w:rPr>
            </w:pPr>
          </w:p>
        </w:tc>
        <w:tc>
          <w:tcPr>
            <w:tcW w:w="929"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r>
      <w:tr w:rsidR="0074250C" w:rsidRPr="00356882" w:rsidTr="00B20265">
        <w:tc>
          <w:tcPr>
            <w:tcW w:w="817"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E806DF" w:rsidRPr="00E806DF" w:rsidRDefault="0074250C" w:rsidP="0074250C">
            <w:pPr>
              <w:autoSpaceDE w:val="0"/>
              <w:autoSpaceDN w:val="0"/>
              <w:spacing w:before="120" w:after="120"/>
              <w:rPr>
                <w:rFonts w:ascii="Arial" w:hAnsi="Arial" w:cs="Arial"/>
                <w:color w:val="000000"/>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p>
        </w:tc>
        <w:tc>
          <w:tcPr>
            <w:tcW w:w="929"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r>
      <w:tr w:rsidR="0074250C" w:rsidRPr="000F3829" w:rsidTr="00B20265">
        <w:tc>
          <w:tcPr>
            <w:tcW w:w="817" w:type="dxa"/>
            <w:tcBorders>
              <w:top w:val="single" w:sz="4" w:space="0" w:color="000000" w:themeColor="text1"/>
              <w:bottom w:val="single" w:sz="4" w:space="0" w:color="000000" w:themeColor="text1"/>
            </w:tcBorders>
          </w:tcPr>
          <w:p w:rsidR="0074250C" w:rsidRPr="00E806DF" w:rsidRDefault="0074250C" w:rsidP="0074250C">
            <w:pPr>
              <w:keepNext/>
              <w:autoSpaceDE w:val="0"/>
              <w:autoSpaceDN w:val="0"/>
              <w:jc w:val="center"/>
              <w:rPr>
                <w:rFonts w:ascii="Arial" w:hAnsi="Arial" w:cs="Arial"/>
                <w:bCs/>
                <w:sz w:val="18"/>
                <w:szCs w:val="18"/>
              </w:rPr>
            </w:pPr>
            <w:r w:rsidRPr="00E806DF">
              <w:rPr>
                <w:rFonts w:ascii="Arial" w:hAnsi="Arial" w:cs="Arial"/>
                <w:bCs/>
                <w:sz w:val="18"/>
                <w:szCs w:val="18"/>
              </w:rPr>
              <w:t>9</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ind w:right="1"/>
              <w:jc w:val="center"/>
              <w:rPr>
                <w:rFonts w:ascii="Arial" w:hAnsi="Arial" w:cs="Arial"/>
                <w:b/>
                <w:sz w:val="18"/>
                <w:szCs w:val="18"/>
              </w:rPr>
            </w:pPr>
            <w:r>
              <w:rPr>
                <w:rFonts w:ascii="Arial" w:hAnsi="Arial" w:cs="Arial"/>
                <w:sz w:val="18"/>
                <w:szCs w:val="18"/>
              </w:rPr>
              <w:t>m²</w:t>
            </w: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sz w:val="18"/>
                <w:szCs w:val="18"/>
              </w:rPr>
            </w:pPr>
          </w:p>
          <w:p w:rsidR="0074250C" w:rsidRDefault="0074250C" w:rsidP="0074250C">
            <w:pPr>
              <w:autoSpaceDE w:val="0"/>
              <w:autoSpaceDN w:val="0"/>
              <w:ind w:right="1"/>
              <w:jc w:val="center"/>
              <w:rPr>
                <w:rFonts w:ascii="Arial" w:hAnsi="Arial" w:cs="Arial"/>
                <w:sz w:val="18"/>
                <w:szCs w:val="18"/>
              </w:rPr>
            </w:pPr>
          </w:p>
          <w:p w:rsidR="0074250C" w:rsidRDefault="0074250C" w:rsidP="00E806DF">
            <w:pPr>
              <w:autoSpaceDE w:val="0"/>
              <w:autoSpaceDN w:val="0"/>
              <w:ind w:right="1"/>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rPr>
                <w:rFonts w:ascii="Arial" w:hAnsi="Arial" w:cs="Arial"/>
                <w:b/>
                <w:bCs/>
                <w:sz w:val="18"/>
                <w:szCs w:val="18"/>
              </w:rPr>
            </w:pPr>
            <w:r>
              <w:rPr>
                <w:rFonts w:ascii="Arial" w:hAnsi="Arial" w:cs="Arial"/>
                <w:b/>
                <w:bCs/>
                <w:sz w:val="18"/>
                <w:szCs w:val="18"/>
              </w:rPr>
              <w:t>Grundierung der Bodenflächen</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74250C" w:rsidRDefault="0074250C" w:rsidP="0074250C">
            <w:pPr>
              <w:autoSpaceDE w:val="0"/>
              <w:autoSpaceDN w:val="0"/>
              <w:spacing w:line="240" w:lineRule="exact"/>
              <w:rPr>
                <w:rFonts w:ascii="Arial" w:hAnsi="Arial" w:cs="Arial"/>
                <w:sz w:val="18"/>
                <w:szCs w:val="18"/>
              </w:rPr>
            </w:pP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Verbrauch:</w:t>
            </w:r>
          </w:p>
          <w:p w:rsidR="0074250C" w:rsidRPr="00EC6AEB" w:rsidRDefault="0074250C" w:rsidP="00E806DF">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tc>
        <w:tc>
          <w:tcPr>
            <w:tcW w:w="929" w:type="dxa"/>
            <w:tcBorders>
              <w:top w:val="single" w:sz="4" w:space="0" w:color="000000" w:themeColor="text1"/>
              <w:bottom w:val="single" w:sz="4" w:space="0" w:color="000000" w:themeColor="text1"/>
            </w:tcBorders>
          </w:tcPr>
          <w:p w:rsidR="0074250C" w:rsidRPr="000F3829" w:rsidRDefault="0074250C" w:rsidP="0074250C">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Pr="000F3829" w:rsidRDefault="0074250C" w:rsidP="0074250C">
            <w:pPr>
              <w:autoSpaceDE w:val="0"/>
              <w:autoSpaceDN w:val="0"/>
              <w:rPr>
                <w:rFonts w:ascii="Arial" w:hAnsi="Arial" w:cs="Arial"/>
                <w:sz w:val="18"/>
                <w:szCs w:val="18"/>
              </w:rPr>
            </w:pPr>
          </w:p>
        </w:tc>
      </w:tr>
      <w:tr w:rsidR="009D37C1" w:rsidRPr="000F3829" w:rsidTr="00B20265">
        <w:tc>
          <w:tcPr>
            <w:tcW w:w="817" w:type="dxa"/>
            <w:tcBorders>
              <w:top w:val="single" w:sz="4" w:space="0" w:color="000000" w:themeColor="text1"/>
              <w:bottom w:val="single" w:sz="4" w:space="0" w:color="000000" w:themeColor="text1"/>
            </w:tcBorders>
          </w:tcPr>
          <w:p w:rsidR="009D37C1" w:rsidRPr="00E806DF" w:rsidRDefault="009D37C1" w:rsidP="009D37C1">
            <w:pPr>
              <w:keepNext/>
              <w:autoSpaceDE w:val="0"/>
              <w:autoSpaceDN w:val="0"/>
              <w:jc w:val="center"/>
              <w:rPr>
                <w:rFonts w:ascii="Arial" w:hAnsi="Arial" w:cs="Arial"/>
                <w:bCs/>
                <w:sz w:val="18"/>
                <w:szCs w:val="18"/>
              </w:rPr>
            </w:pPr>
            <w:r w:rsidRPr="00E806DF">
              <w:rPr>
                <w:rFonts w:ascii="Arial" w:hAnsi="Arial" w:cs="Arial"/>
                <w:bCs/>
                <w:sz w:val="18"/>
                <w:szCs w:val="18"/>
              </w:rPr>
              <w:t>10</w:t>
            </w:r>
          </w:p>
        </w:tc>
        <w:tc>
          <w:tcPr>
            <w:tcW w:w="1276" w:type="dxa"/>
            <w:tcBorders>
              <w:top w:val="single" w:sz="4" w:space="0" w:color="000000" w:themeColor="text1"/>
              <w:bottom w:val="single" w:sz="4" w:space="0" w:color="000000" w:themeColor="text1"/>
            </w:tcBorders>
          </w:tcPr>
          <w:p w:rsidR="009D37C1" w:rsidRDefault="009D37C1" w:rsidP="009D37C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D37C1" w:rsidRDefault="009D37C1" w:rsidP="009D37C1">
            <w:pPr>
              <w:autoSpaceDE w:val="0"/>
              <w:autoSpaceDN w:val="0"/>
              <w:spacing w:line="240" w:lineRule="exact"/>
              <w:rPr>
                <w:rFonts w:ascii="Arial" w:hAnsi="Arial" w:cs="Arial"/>
                <w:b/>
                <w:bCs/>
                <w:sz w:val="18"/>
                <w:szCs w:val="18"/>
              </w:rPr>
            </w:pPr>
            <w:r>
              <w:rPr>
                <w:rFonts w:ascii="Arial" w:hAnsi="Arial" w:cs="Arial"/>
                <w:b/>
                <w:bCs/>
                <w:sz w:val="18"/>
                <w:szCs w:val="18"/>
              </w:rPr>
              <w:t xml:space="preserve">Untergrundegalisierung / Abdichtung / Dampfdruckausgleichsschicht </w:t>
            </w:r>
          </w:p>
          <w:p w:rsidR="009D37C1" w:rsidRDefault="009D37C1" w:rsidP="009D37C1">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A65450">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mind. 2,5 mm Schichtdicke. Qualitätsnachweis der Verlaufsbeschichtung gemäß OS 8 nach RL-SIB.</w:t>
            </w:r>
          </w:p>
          <w:p w:rsidR="009D37C1" w:rsidRDefault="009D37C1" w:rsidP="009D37C1">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9D37C1" w:rsidRDefault="009D37C1" w:rsidP="009D37C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1,37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D37C1" w:rsidRDefault="009D37C1" w:rsidP="009D37C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3,25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D37C1" w:rsidRDefault="009D37C1" w:rsidP="009D37C1">
            <w:pPr>
              <w:autoSpaceDE w:val="0"/>
              <w:autoSpaceDN w:val="0"/>
              <w:rPr>
                <w:rFonts w:ascii="Arial" w:hAnsi="Arial" w:cs="Arial"/>
                <w:b/>
                <w:bCs/>
                <w:sz w:val="18"/>
                <w:szCs w:val="18"/>
              </w:rPr>
            </w:pPr>
          </w:p>
        </w:tc>
        <w:tc>
          <w:tcPr>
            <w:tcW w:w="929" w:type="dxa"/>
            <w:tcBorders>
              <w:top w:val="single" w:sz="4" w:space="0" w:color="000000" w:themeColor="text1"/>
              <w:bottom w:val="single" w:sz="4" w:space="0" w:color="000000" w:themeColor="text1"/>
            </w:tcBorders>
          </w:tcPr>
          <w:p w:rsidR="009D37C1" w:rsidRPr="000F3829" w:rsidRDefault="009D37C1" w:rsidP="009D37C1">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9D37C1" w:rsidRPr="000F3829" w:rsidRDefault="009D37C1" w:rsidP="009D37C1">
            <w:pPr>
              <w:autoSpaceDE w:val="0"/>
              <w:autoSpaceDN w:val="0"/>
              <w:rPr>
                <w:rFonts w:ascii="Arial" w:hAnsi="Arial" w:cs="Arial"/>
                <w:sz w:val="18"/>
                <w:szCs w:val="18"/>
              </w:rPr>
            </w:pPr>
          </w:p>
        </w:tc>
      </w:tr>
      <w:tr w:rsidR="009D37C1" w:rsidRPr="009233D7" w:rsidTr="00B20265">
        <w:tc>
          <w:tcPr>
            <w:tcW w:w="817" w:type="dxa"/>
            <w:tcBorders>
              <w:top w:val="single" w:sz="4" w:space="0" w:color="000000" w:themeColor="text1"/>
              <w:bottom w:val="single" w:sz="4" w:space="0" w:color="000000" w:themeColor="text1"/>
            </w:tcBorders>
          </w:tcPr>
          <w:p w:rsidR="009D37C1" w:rsidRDefault="009D37C1" w:rsidP="009D37C1">
            <w:pPr>
              <w:autoSpaceDE w:val="0"/>
              <w:autoSpaceDN w:val="0"/>
              <w:spacing w:before="120" w:after="120"/>
              <w:jc w:val="center"/>
              <w:rPr>
                <w:rFonts w:ascii="Arial" w:hAnsi="Arial" w:cs="Arial"/>
                <w:sz w:val="18"/>
                <w:szCs w:val="18"/>
              </w:rPr>
            </w:pPr>
            <w:r>
              <w:rPr>
                <w:rFonts w:ascii="Arial" w:hAnsi="Arial" w:cs="Arial"/>
                <w:sz w:val="18"/>
                <w:szCs w:val="18"/>
              </w:rPr>
              <w:t>11</w:t>
            </w:r>
          </w:p>
        </w:tc>
        <w:tc>
          <w:tcPr>
            <w:tcW w:w="1276" w:type="dxa"/>
            <w:tcBorders>
              <w:top w:val="single" w:sz="4" w:space="0" w:color="000000" w:themeColor="text1"/>
              <w:bottom w:val="single" w:sz="4" w:space="0" w:color="000000" w:themeColor="text1"/>
            </w:tcBorders>
          </w:tcPr>
          <w:p w:rsidR="009D37C1" w:rsidRDefault="009233D7" w:rsidP="009D37C1">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D37C1" w:rsidRDefault="009D37C1" w:rsidP="009D37C1">
            <w:pPr>
              <w:autoSpaceDE w:val="0"/>
              <w:autoSpaceDN w:val="0"/>
              <w:rPr>
                <w:rFonts w:ascii="Arial" w:hAnsi="Arial" w:cs="Arial"/>
                <w:b/>
                <w:bCs/>
                <w:sz w:val="18"/>
                <w:szCs w:val="18"/>
              </w:rPr>
            </w:pPr>
            <w:proofErr w:type="spellStart"/>
            <w:r>
              <w:rPr>
                <w:rFonts w:ascii="Arial" w:hAnsi="Arial" w:cs="Arial"/>
                <w:b/>
                <w:bCs/>
                <w:sz w:val="18"/>
                <w:szCs w:val="18"/>
              </w:rPr>
              <w:t>Dekorquarzeinstreuung</w:t>
            </w:r>
            <w:proofErr w:type="spellEnd"/>
            <w:r>
              <w:rPr>
                <w:rFonts w:ascii="Arial" w:hAnsi="Arial" w:cs="Arial"/>
                <w:b/>
                <w:bCs/>
                <w:sz w:val="18"/>
                <w:szCs w:val="18"/>
              </w:rPr>
              <w:t xml:space="preserve"> und Endversiegelung</w:t>
            </w:r>
          </w:p>
          <w:p w:rsidR="009D37C1" w:rsidRPr="00437DB1" w:rsidRDefault="009D37C1" w:rsidP="009D37C1">
            <w:pPr>
              <w:autoSpaceDE w:val="0"/>
              <w:autoSpaceDN w:val="0"/>
              <w:rPr>
                <w:rFonts w:ascii="Arial" w:hAnsi="Arial" w:cs="Arial"/>
                <w:sz w:val="18"/>
                <w:szCs w:val="18"/>
              </w:rPr>
            </w:pPr>
            <w:r>
              <w:rPr>
                <w:rFonts w:ascii="Arial" w:hAnsi="Arial" w:cs="Arial"/>
                <w:bCs/>
                <w:sz w:val="18"/>
                <w:szCs w:val="18"/>
              </w:rPr>
              <w:t xml:space="preserve">Auf die </w:t>
            </w:r>
            <w:proofErr w:type="spellStart"/>
            <w:r>
              <w:rPr>
                <w:rFonts w:ascii="Arial" w:hAnsi="Arial" w:cs="Arial"/>
                <w:bCs/>
                <w:sz w:val="18"/>
                <w:szCs w:val="18"/>
              </w:rPr>
              <w:t>durchgehärtete</w:t>
            </w:r>
            <w:proofErr w:type="spellEnd"/>
            <w:r w:rsidRPr="00B84E9E">
              <w:rPr>
                <w:rFonts w:ascii="Arial" w:hAnsi="Arial" w:cs="Arial"/>
                <w:sz w:val="18"/>
                <w:szCs w:val="18"/>
              </w:rPr>
              <w:t xml:space="preserve"> </w:t>
            </w:r>
            <w:r>
              <w:rPr>
                <w:rFonts w:ascii="Arial" w:hAnsi="Arial" w:cs="Arial"/>
                <w:sz w:val="18"/>
                <w:szCs w:val="18"/>
              </w:rPr>
              <w:t>Abdichtung wird bahnenweise</w:t>
            </w:r>
            <w:r w:rsidRPr="00437DB1">
              <w:rPr>
                <w:rFonts w:ascii="Arial" w:hAnsi="Arial" w:cs="Arial"/>
                <w:sz w:val="18"/>
                <w:szCs w:val="18"/>
              </w:rPr>
              <w:t xml:space="preserve"> </w:t>
            </w:r>
            <w:r>
              <w:rPr>
                <w:rFonts w:ascii="Arial" w:hAnsi="Arial" w:cs="Arial"/>
                <w:sz w:val="18"/>
                <w:szCs w:val="18"/>
              </w:rPr>
              <w:t xml:space="preserve">die elastische, </w:t>
            </w:r>
            <w:proofErr w:type="spellStart"/>
            <w:r>
              <w:rPr>
                <w:rFonts w:ascii="Arial" w:hAnsi="Arial" w:cs="Arial"/>
                <w:sz w:val="18"/>
                <w:szCs w:val="18"/>
              </w:rPr>
              <w:t>einkomponentige</w:t>
            </w:r>
            <w:proofErr w:type="spellEnd"/>
            <w:r>
              <w:rPr>
                <w:rFonts w:ascii="Arial" w:hAnsi="Arial" w:cs="Arial"/>
                <w:sz w:val="18"/>
                <w:szCs w:val="18"/>
              </w:rPr>
              <w:t xml:space="preserve"> </w:t>
            </w:r>
            <w:proofErr w:type="spellStart"/>
            <w:r>
              <w:rPr>
                <w:rFonts w:ascii="Arial" w:hAnsi="Arial" w:cs="Arial"/>
                <w:sz w:val="18"/>
                <w:szCs w:val="18"/>
              </w:rPr>
              <w:t>Polyurethanharz</w:t>
            </w:r>
            <w:proofErr w:type="spellEnd"/>
            <w:r>
              <w:rPr>
                <w:rFonts w:ascii="Arial" w:hAnsi="Arial" w:cs="Arial"/>
                <w:sz w:val="18"/>
                <w:szCs w:val="18"/>
              </w:rPr>
              <w:t xml:space="preserve">-Versiegelung </w:t>
            </w:r>
            <w:r w:rsidRPr="00437DB1">
              <w:rPr>
                <w:rFonts w:ascii="Arial" w:hAnsi="Arial" w:cs="Arial"/>
                <w:sz w:val="18"/>
                <w:szCs w:val="18"/>
              </w:rPr>
              <w:t>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als „Klebeschicht“ aufgetragen. Die </w:t>
            </w:r>
            <w:proofErr w:type="spellStart"/>
            <w:r>
              <w:rPr>
                <w:rFonts w:ascii="Arial" w:hAnsi="Arial" w:cs="Arial"/>
                <w:sz w:val="18"/>
                <w:szCs w:val="18"/>
              </w:rPr>
              <w:t>Einstreuung</w:t>
            </w:r>
            <w:proofErr w:type="spellEnd"/>
            <w:r>
              <w:rPr>
                <w:rFonts w:ascii="Arial" w:hAnsi="Arial" w:cs="Arial"/>
                <w:sz w:val="18"/>
                <w:szCs w:val="18"/>
              </w:rPr>
              <w:t xml:space="preserve"> von</w:t>
            </w:r>
            <w:r w:rsidRPr="0005335A">
              <w:rPr>
                <w:rFonts w:ascii="Arial" w:hAnsi="Arial" w:cs="Arial"/>
                <w:sz w:val="18"/>
                <w:szCs w:val="18"/>
              </w:rPr>
              <w:t xml:space="preserve"> HADALAN</w:t>
            </w:r>
            <w:r w:rsidRPr="0005335A">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Decorquarz</w:t>
            </w:r>
            <w:proofErr w:type="spellEnd"/>
            <w:r w:rsidRPr="0005335A">
              <w:rPr>
                <w:rFonts w:ascii="Arial" w:hAnsi="Arial" w:cs="Arial"/>
                <w:sz w:val="18"/>
                <w:szCs w:val="18"/>
              </w:rPr>
              <w:t xml:space="preserve"> 89M</w:t>
            </w:r>
            <w:r>
              <w:rPr>
                <w:rFonts w:ascii="Arial" w:hAnsi="Arial" w:cs="Arial"/>
                <w:sz w:val="18"/>
                <w:szCs w:val="18"/>
              </w:rPr>
              <w:t xml:space="preserve"> in 0,7-1,2 mm Korngröße erfolgt im Überschuss direkt in die noch frische Schicht. Am Folgetag werden alle nicht gebundenen  </w:t>
            </w:r>
            <w:r w:rsidRPr="0005335A">
              <w:rPr>
                <w:rFonts w:ascii="Arial" w:hAnsi="Arial" w:cs="Arial"/>
                <w:sz w:val="18"/>
                <w:szCs w:val="18"/>
              </w:rPr>
              <w:t xml:space="preserve"> </w:t>
            </w:r>
            <w:r>
              <w:rPr>
                <w:rFonts w:ascii="Arial" w:hAnsi="Arial" w:cs="Arial"/>
                <w:sz w:val="18"/>
                <w:szCs w:val="18"/>
              </w:rPr>
              <w:t>Einstreuquarze entfernt und die Fläche wird mit</w:t>
            </w:r>
            <w:r w:rsidRPr="00437DB1">
              <w:rPr>
                <w:rFonts w:ascii="Arial" w:hAnsi="Arial" w:cs="Arial"/>
                <w:sz w:val="18"/>
                <w:szCs w:val="18"/>
              </w:rPr>
              <w:t xml:space="preserve"> 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gleichmäßig versiegelt.</w:t>
            </w:r>
          </w:p>
          <w:p w:rsidR="009D37C1" w:rsidRDefault="009D37C1" w:rsidP="009D37C1">
            <w:pPr>
              <w:autoSpaceDE w:val="0"/>
              <w:autoSpaceDN w:val="0"/>
              <w:rPr>
                <w:rFonts w:ascii="Arial" w:hAnsi="Arial" w:cs="Arial"/>
                <w:sz w:val="18"/>
                <w:szCs w:val="18"/>
              </w:rPr>
            </w:pPr>
          </w:p>
          <w:p w:rsidR="009D37C1" w:rsidRDefault="009D37C1" w:rsidP="009D37C1">
            <w:pPr>
              <w:autoSpaceDE w:val="0"/>
              <w:autoSpaceDN w:val="0"/>
              <w:rPr>
                <w:rFonts w:ascii="Arial" w:hAnsi="Arial" w:cs="Arial"/>
                <w:b/>
                <w:sz w:val="18"/>
                <w:szCs w:val="18"/>
              </w:rPr>
            </w:pPr>
            <w:r>
              <w:rPr>
                <w:rFonts w:ascii="Arial" w:hAnsi="Arial" w:cs="Arial"/>
                <w:b/>
                <w:sz w:val="18"/>
                <w:szCs w:val="18"/>
              </w:rPr>
              <w:t>Verbrauch:</w:t>
            </w:r>
          </w:p>
          <w:p w:rsidR="009D37C1" w:rsidRDefault="009D37C1" w:rsidP="009D37C1">
            <w:pPr>
              <w:autoSpaceDE w:val="0"/>
              <w:autoSpaceDN w:val="0"/>
              <w:rPr>
                <w:rFonts w:ascii="Arial" w:hAnsi="Arial" w:cs="Arial"/>
                <w:sz w:val="18"/>
                <w:szCs w:val="18"/>
              </w:rPr>
            </w:pPr>
            <w:r w:rsidRPr="00D00B83">
              <w:rPr>
                <w:rFonts w:ascii="Arial" w:hAnsi="Arial" w:cs="Arial"/>
                <w:sz w:val="18"/>
                <w:szCs w:val="18"/>
              </w:rPr>
              <w:t>HADALAN</w:t>
            </w:r>
            <w:r w:rsidRPr="00D00B83">
              <w:rPr>
                <w:rFonts w:ascii="Arial" w:hAnsi="Arial" w:cs="Arial"/>
                <w:sz w:val="18"/>
                <w:szCs w:val="18"/>
                <w:vertAlign w:val="superscript"/>
              </w:rPr>
              <w:t>®</w:t>
            </w:r>
            <w:r w:rsidRPr="00D00B83">
              <w:rPr>
                <w:rFonts w:ascii="Arial" w:hAnsi="Arial" w:cs="Arial"/>
                <w:sz w:val="18"/>
                <w:szCs w:val="18"/>
              </w:rPr>
              <w:t xml:space="preserve"> PUR Top 32P transparent:</w:t>
            </w:r>
          </w:p>
          <w:p w:rsidR="009D37C1" w:rsidRDefault="009D37C1" w:rsidP="009D37C1">
            <w:pPr>
              <w:autoSpaceDE w:val="0"/>
              <w:autoSpaceDN w:val="0"/>
              <w:rPr>
                <w:rFonts w:ascii="Arial" w:hAnsi="Arial" w:cs="Arial"/>
                <w:sz w:val="18"/>
                <w:szCs w:val="18"/>
              </w:rPr>
            </w:pPr>
            <w:r>
              <w:rPr>
                <w:rFonts w:ascii="Arial" w:hAnsi="Arial" w:cs="Arial"/>
                <w:sz w:val="18"/>
                <w:szCs w:val="18"/>
              </w:rPr>
              <w:t>Als Klebeschicht:</w:t>
            </w:r>
            <w:r w:rsidRPr="00D00B83">
              <w:rPr>
                <w:rFonts w:ascii="Arial" w:hAnsi="Arial" w:cs="Arial"/>
                <w:sz w:val="18"/>
                <w:szCs w:val="18"/>
              </w:rPr>
              <w:t xml:space="preserve">   </w:t>
            </w:r>
            <w:r>
              <w:rPr>
                <w:rFonts w:ascii="Arial" w:hAnsi="Arial" w:cs="Arial"/>
                <w:sz w:val="18"/>
                <w:szCs w:val="18"/>
              </w:rPr>
              <w:t>ca.</w:t>
            </w:r>
            <w:r w:rsidRPr="00D00B83">
              <w:rPr>
                <w:rFonts w:ascii="Arial" w:hAnsi="Arial" w:cs="Arial"/>
                <w:sz w:val="18"/>
                <w:szCs w:val="18"/>
              </w:rPr>
              <w:t>0,35 kg/m²</w:t>
            </w:r>
          </w:p>
          <w:p w:rsidR="009D37C1" w:rsidRDefault="009D37C1" w:rsidP="009D37C1">
            <w:pPr>
              <w:autoSpaceDE w:val="0"/>
              <w:autoSpaceDN w:val="0"/>
              <w:rPr>
                <w:rFonts w:ascii="Arial" w:hAnsi="Arial" w:cs="Arial"/>
                <w:sz w:val="18"/>
                <w:szCs w:val="18"/>
              </w:rPr>
            </w:pPr>
            <w:r>
              <w:rPr>
                <w:rFonts w:ascii="Arial" w:hAnsi="Arial" w:cs="Arial"/>
                <w:sz w:val="18"/>
                <w:szCs w:val="18"/>
              </w:rPr>
              <w:t>Als Versiegelung:   ca.0,45 kg/m²</w:t>
            </w:r>
            <w:r w:rsidRPr="00D00B83">
              <w:rPr>
                <w:rFonts w:ascii="Arial" w:hAnsi="Arial" w:cs="Arial"/>
                <w:sz w:val="18"/>
                <w:szCs w:val="18"/>
              </w:rPr>
              <w:t xml:space="preserve"> </w:t>
            </w:r>
          </w:p>
          <w:p w:rsidR="009D37C1" w:rsidRPr="007C01CA" w:rsidRDefault="009D37C1" w:rsidP="009D37C1">
            <w:pPr>
              <w:autoSpaceDE w:val="0"/>
              <w:autoSpaceDN w:val="0"/>
              <w:rPr>
                <w:rFonts w:ascii="Arial" w:hAnsi="Arial" w:cs="Arial"/>
                <w:sz w:val="18"/>
                <w:szCs w:val="18"/>
              </w:rPr>
            </w:pPr>
            <w:r w:rsidRPr="00D00B83">
              <w:rPr>
                <w:rFonts w:ascii="Arial" w:hAnsi="Arial" w:cs="Arial"/>
                <w:sz w:val="18"/>
                <w:szCs w:val="18"/>
              </w:rPr>
              <w:t xml:space="preserve">                                                                 </w:t>
            </w:r>
          </w:p>
          <w:p w:rsidR="009D37C1" w:rsidRPr="00B20265" w:rsidRDefault="009D37C1" w:rsidP="009D37C1">
            <w:pPr>
              <w:autoSpaceDE w:val="0"/>
              <w:autoSpaceDN w:val="0"/>
              <w:rPr>
                <w:rFonts w:ascii="Arial" w:hAnsi="Arial" w:cs="Arial"/>
                <w:sz w:val="18"/>
                <w:szCs w:val="18"/>
                <w:lang w:val="en-US"/>
              </w:rPr>
            </w:pPr>
            <w:r w:rsidRPr="00B20265">
              <w:rPr>
                <w:rFonts w:ascii="Arial" w:hAnsi="Arial" w:cs="Arial"/>
                <w:sz w:val="18"/>
                <w:szCs w:val="18"/>
                <w:lang w:val="en-US"/>
              </w:rPr>
              <w:t>HADALAN</w:t>
            </w:r>
            <w:r w:rsidRPr="00B20265">
              <w:rPr>
                <w:rFonts w:ascii="Arial" w:hAnsi="Arial" w:cs="Arial"/>
                <w:sz w:val="18"/>
                <w:szCs w:val="18"/>
                <w:vertAlign w:val="superscript"/>
                <w:lang w:val="en-US"/>
              </w:rPr>
              <w:t>®</w:t>
            </w:r>
            <w:r w:rsidRPr="00B20265">
              <w:rPr>
                <w:rFonts w:ascii="Arial" w:hAnsi="Arial" w:cs="Arial"/>
                <w:sz w:val="18"/>
                <w:szCs w:val="18"/>
                <w:lang w:val="en-US"/>
              </w:rPr>
              <w:t xml:space="preserve"> </w:t>
            </w:r>
            <w:proofErr w:type="spellStart"/>
            <w:r w:rsidRPr="00B20265">
              <w:rPr>
                <w:rFonts w:ascii="Arial" w:hAnsi="Arial" w:cs="Arial"/>
                <w:sz w:val="18"/>
                <w:szCs w:val="18"/>
                <w:lang w:val="en-US"/>
              </w:rPr>
              <w:t>Decorquarz</w:t>
            </w:r>
            <w:proofErr w:type="spellEnd"/>
            <w:r w:rsidRPr="00B20265">
              <w:rPr>
                <w:rFonts w:ascii="Arial" w:hAnsi="Arial" w:cs="Arial"/>
                <w:sz w:val="18"/>
                <w:szCs w:val="18"/>
                <w:lang w:val="en-US"/>
              </w:rPr>
              <w:t xml:space="preserve"> 89M: ca.  3,0 kg – 4,0 kg/m²</w:t>
            </w:r>
          </w:p>
        </w:tc>
        <w:tc>
          <w:tcPr>
            <w:tcW w:w="929" w:type="dxa"/>
            <w:tcBorders>
              <w:top w:val="single" w:sz="4" w:space="0" w:color="000000" w:themeColor="text1"/>
              <w:bottom w:val="single" w:sz="4" w:space="0" w:color="000000" w:themeColor="text1"/>
            </w:tcBorders>
          </w:tcPr>
          <w:p w:rsidR="009D37C1" w:rsidRPr="00B20265" w:rsidRDefault="009D37C1" w:rsidP="009D37C1">
            <w:pPr>
              <w:autoSpaceDE w:val="0"/>
              <w:autoSpaceDN w:val="0"/>
              <w:spacing w:before="120" w:after="120"/>
              <w:rPr>
                <w:rFonts w:ascii="Arial" w:hAnsi="Arial" w:cs="Arial"/>
                <w:sz w:val="18"/>
                <w:szCs w:val="18"/>
                <w:lang w:val="en-US"/>
              </w:rPr>
            </w:pPr>
          </w:p>
        </w:tc>
        <w:tc>
          <w:tcPr>
            <w:tcW w:w="1242" w:type="dxa"/>
            <w:tcBorders>
              <w:top w:val="single" w:sz="4" w:space="0" w:color="000000" w:themeColor="text1"/>
              <w:bottom w:val="single" w:sz="4" w:space="0" w:color="000000" w:themeColor="text1"/>
            </w:tcBorders>
          </w:tcPr>
          <w:p w:rsidR="009D37C1" w:rsidRPr="00B20265" w:rsidRDefault="009D37C1" w:rsidP="009D37C1">
            <w:pPr>
              <w:autoSpaceDE w:val="0"/>
              <w:autoSpaceDN w:val="0"/>
              <w:spacing w:before="120" w:after="120"/>
              <w:rPr>
                <w:rFonts w:ascii="Arial" w:hAnsi="Arial" w:cs="Arial"/>
                <w:sz w:val="18"/>
                <w:szCs w:val="18"/>
                <w:lang w:val="en-US"/>
              </w:rPr>
            </w:pPr>
          </w:p>
        </w:tc>
      </w:tr>
    </w:tbl>
    <w:p w:rsidR="00356882" w:rsidRPr="00B20265" w:rsidRDefault="00356882">
      <w:pPr>
        <w:rPr>
          <w:lang w:val="en-US"/>
        </w:rPr>
      </w:pPr>
    </w:p>
    <w:sectPr w:rsidR="00356882" w:rsidRPr="00B20265"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C30" w:rsidRDefault="005D2C30" w:rsidP="006202E6">
      <w:pPr>
        <w:spacing w:after="0" w:line="240" w:lineRule="auto"/>
      </w:pPr>
      <w:r>
        <w:separator/>
      </w:r>
    </w:p>
  </w:endnote>
  <w:endnote w:type="continuationSeparator" w:id="0">
    <w:p w:rsidR="005D2C30" w:rsidRDefault="005D2C30"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C30" w:rsidRDefault="005D2C30" w:rsidP="006202E6">
      <w:pPr>
        <w:spacing w:after="0" w:line="240" w:lineRule="auto"/>
      </w:pPr>
      <w:r>
        <w:separator/>
      </w:r>
    </w:p>
  </w:footnote>
  <w:footnote w:type="continuationSeparator" w:id="0">
    <w:p w:rsidR="005D2C30" w:rsidRDefault="005D2C30"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30" w:rsidRDefault="005D2C30">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43DB"/>
    <w:rsid w:val="000473D3"/>
    <w:rsid w:val="0005335A"/>
    <w:rsid w:val="00056212"/>
    <w:rsid w:val="00066A99"/>
    <w:rsid w:val="0007748E"/>
    <w:rsid w:val="000939CD"/>
    <w:rsid w:val="000A2575"/>
    <w:rsid w:val="000A61EB"/>
    <w:rsid w:val="000A6AC5"/>
    <w:rsid w:val="000C1555"/>
    <w:rsid w:val="000F3829"/>
    <w:rsid w:val="0010148B"/>
    <w:rsid w:val="00101969"/>
    <w:rsid w:val="00132076"/>
    <w:rsid w:val="0013655A"/>
    <w:rsid w:val="001371BA"/>
    <w:rsid w:val="00147FD5"/>
    <w:rsid w:val="00164D83"/>
    <w:rsid w:val="00180F14"/>
    <w:rsid w:val="00185C70"/>
    <w:rsid w:val="00186EDF"/>
    <w:rsid w:val="00187891"/>
    <w:rsid w:val="00187BF5"/>
    <w:rsid w:val="00192DB0"/>
    <w:rsid w:val="00193746"/>
    <w:rsid w:val="001A2151"/>
    <w:rsid w:val="00201F4A"/>
    <w:rsid w:val="00220081"/>
    <w:rsid w:val="00231589"/>
    <w:rsid w:val="00232C5A"/>
    <w:rsid w:val="00235079"/>
    <w:rsid w:val="00235283"/>
    <w:rsid w:val="0023794B"/>
    <w:rsid w:val="00254303"/>
    <w:rsid w:val="00262924"/>
    <w:rsid w:val="002631E3"/>
    <w:rsid w:val="00266240"/>
    <w:rsid w:val="002837A0"/>
    <w:rsid w:val="002B0430"/>
    <w:rsid w:val="002B1B58"/>
    <w:rsid w:val="002C0B89"/>
    <w:rsid w:val="002C5DD2"/>
    <w:rsid w:val="002E10AF"/>
    <w:rsid w:val="002E177A"/>
    <w:rsid w:val="002E75E3"/>
    <w:rsid w:val="002F29C9"/>
    <w:rsid w:val="00304B90"/>
    <w:rsid w:val="00315C0C"/>
    <w:rsid w:val="00326B25"/>
    <w:rsid w:val="00335DAD"/>
    <w:rsid w:val="003403DF"/>
    <w:rsid w:val="00347DF0"/>
    <w:rsid w:val="003500DA"/>
    <w:rsid w:val="003524E7"/>
    <w:rsid w:val="003541A1"/>
    <w:rsid w:val="00356882"/>
    <w:rsid w:val="00370602"/>
    <w:rsid w:val="00380A36"/>
    <w:rsid w:val="003C326B"/>
    <w:rsid w:val="003D0D87"/>
    <w:rsid w:val="003D7EC2"/>
    <w:rsid w:val="003E5325"/>
    <w:rsid w:val="003E5D84"/>
    <w:rsid w:val="003F16E4"/>
    <w:rsid w:val="00416007"/>
    <w:rsid w:val="004350DF"/>
    <w:rsid w:val="00442951"/>
    <w:rsid w:val="0044303B"/>
    <w:rsid w:val="00465A32"/>
    <w:rsid w:val="00465C26"/>
    <w:rsid w:val="00476ECE"/>
    <w:rsid w:val="00484998"/>
    <w:rsid w:val="00491228"/>
    <w:rsid w:val="004A3F4E"/>
    <w:rsid w:val="004B00F7"/>
    <w:rsid w:val="004B2D45"/>
    <w:rsid w:val="004F686C"/>
    <w:rsid w:val="0050046E"/>
    <w:rsid w:val="00511B2B"/>
    <w:rsid w:val="005169DB"/>
    <w:rsid w:val="00520409"/>
    <w:rsid w:val="005206E2"/>
    <w:rsid w:val="0054540D"/>
    <w:rsid w:val="00547CE3"/>
    <w:rsid w:val="0055231F"/>
    <w:rsid w:val="005675C3"/>
    <w:rsid w:val="00577B1D"/>
    <w:rsid w:val="00590C3B"/>
    <w:rsid w:val="00596249"/>
    <w:rsid w:val="005963C9"/>
    <w:rsid w:val="005D2C30"/>
    <w:rsid w:val="005E518E"/>
    <w:rsid w:val="005F2687"/>
    <w:rsid w:val="00607EE0"/>
    <w:rsid w:val="006202E6"/>
    <w:rsid w:val="00621EF4"/>
    <w:rsid w:val="006221B8"/>
    <w:rsid w:val="00625163"/>
    <w:rsid w:val="006266FE"/>
    <w:rsid w:val="00627184"/>
    <w:rsid w:val="00633671"/>
    <w:rsid w:val="006558F4"/>
    <w:rsid w:val="00661F24"/>
    <w:rsid w:val="0066492D"/>
    <w:rsid w:val="0067036B"/>
    <w:rsid w:val="006943D4"/>
    <w:rsid w:val="006A1C09"/>
    <w:rsid w:val="006B000F"/>
    <w:rsid w:val="006B2414"/>
    <w:rsid w:val="006C7B0C"/>
    <w:rsid w:val="006D204B"/>
    <w:rsid w:val="006D59DC"/>
    <w:rsid w:val="006F07E9"/>
    <w:rsid w:val="006F5978"/>
    <w:rsid w:val="0071257F"/>
    <w:rsid w:val="00730188"/>
    <w:rsid w:val="0074250C"/>
    <w:rsid w:val="00752DCE"/>
    <w:rsid w:val="00754FC2"/>
    <w:rsid w:val="00761995"/>
    <w:rsid w:val="00785C36"/>
    <w:rsid w:val="00792064"/>
    <w:rsid w:val="007B004B"/>
    <w:rsid w:val="007B1995"/>
    <w:rsid w:val="007B4A5A"/>
    <w:rsid w:val="007E79C8"/>
    <w:rsid w:val="00806D04"/>
    <w:rsid w:val="00815C92"/>
    <w:rsid w:val="00817D19"/>
    <w:rsid w:val="00821931"/>
    <w:rsid w:val="00841FFC"/>
    <w:rsid w:val="00844F22"/>
    <w:rsid w:val="00861FFB"/>
    <w:rsid w:val="0088165E"/>
    <w:rsid w:val="00891F7E"/>
    <w:rsid w:val="008A2A2A"/>
    <w:rsid w:val="008B77A3"/>
    <w:rsid w:val="008C15C8"/>
    <w:rsid w:val="008D72E9"/>
    <w:rsid w:val="008E33B8"/>
    <w:rsid w:val="008F407F"/>
    <w:rsid w:val="0090131F"/>
    <w:rsid w:val="0090436D"/>
    <w:rsid w:val="009233D7"/>
    <w:rsid w:val="00923A22"/>
    <w:rsid w:val="0093781A"/>
    <w:rsid w:val="00947557"/>
    <w:rsid w:val="00956CAE"/>
    <w:rsid w:val="00975A3F"/>
    <w:rsid w:val="00976D87"/>
    <w:rsid w:val="00990151"/>
    <w:rsid w:val="009A2684"/>
    <w:rsid w:val="009A6B08"/>
    <w:rsid w:val="009C0309"/>
    <w:rsid w:val="009C16BD"/>
    <w:rsid w:val="009C3BCB"/>
    <w:rsid w:val="009C3C7D"/>
    <w:rsid w:val="009D37C1"/>
    <w:rsid w:val="00A00B3C"/>
    <w:rsid w:val="00A02A4B"/>
    <w:rsid w:val="00A0692C"/>
    <w:rsid w:val="00A1658D"/>
    <w:rsid w:val="00A209EF"/>
    <w:rsid w:val="00A65450"/>
    <w:rsid w:val="00A74922"/>
    <w:rsid w:val="00A853E9"/>
    <w:rsid w:val="00AC14D0"/>
    <w:rsid w:val="00AF1313"/>
    <w:rsid w:val="00AF415B"/>
    <w:rsid w:val="00AF48BD"/>
    <w:rsid w:val="00B00465"/>
    <w:rsid w:val="00B20265"/>
    <w:rsid w:val="00B25D4F"/>
    <w:rsid w:val="00B635FF"/>
    <w:rsid w:val="00B73876"/>
    <w:rsid w:val="00B77BA1"/>
    <w:rsid w:val="00B80BAA"/>
    <w:rsid w:val="00B876AE"/>
    <w:rsid w:val="00B971BB"/>
    <w:rsid w:val="00BA2081"/>
    <w:rsid w:val="00BA279C"/>
    <w:rsid w:val="00BA3A03"/>
    <w:rsid w:val="00BA682E"/>
    <w:rsid w:val="00BA755C"/>
    <w:rsid w:val="00BB1C07"/>
    <w:rsid w:val="00BD16F1"/>
    <w:rsid w:val="00BE169F"/>
    <w:rsid w:val="00BE7A31"/>
    <w:rsid w:val="00BF0D4F"/>
    <w:rsid w:val="00C31301"/>
    <w:rsid w:val="00C44761"/>
    <w:rsid w:val="00C454EF"/>
    <w:rsid w:val="00C4718A"/>
    <w:rsid w:val="00C60A19"/>
    <w:rsid w:val="00C76B2B"/>
    <w:rsid w:val="00C879DD"/>
    <w:rsid w:val="00CA09DB"/>
    <w:rsid w:val="00CD340E"/>
    <w:rsid w:val="00CD3F33"/>
    <w:rsid w:val="00CE1EE0"/>
    <w:rsid w:val="00CE7F9A"/>
    <w:rsid w:val="00D136E7"/>
    <w:rsid w:val="00D13728"/>
    <w:rsid w:val="00D22760"/>
    <w:rsid w:val="00D37967"/>
    <w:rsid w:val="00D40010"/>
    <w:rsid w:val="00D41B18"/>
    <w:rsid w:val="00D7033D"/>
    <w:rsid w:val="00D741EA"/>
    <w:rsid w:val="00D966A6"/>
    <w:rsid w:val="00D969E9"/>
    <w:rsid w:val="00DA1A58"/>
    <w:rsid w:val="00DE29CB"/>
    <w:rsid w:val="00DE5D98"/>
    <w:rsid w:val="00DF3452"/>
    <w:rsid w:val="00E16366"/>
    <w:rsid w:val="00E4265A"/>
    <w:rsid w:val="00E56F73"/>
    <w:rsid w:val="00E6396A"/>
    <w:rsid w:val="00E647F3"/>
    <w:rsid w:val="00E73F2A"/>
    <w:rsid w:val="00E77FC0"/>
    <w:rsid w:val="00E806DF"/>
    <w:rsid w:val="00E87708"/>
    <w:rsid w:val="00E92527"/>
    <w:rsid w:val="00E94526"/>
    <w:rsid w:val="00EA31BC"/>
    <w:rsid w:val="00EA76AF"/>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4621D"/>
    <w:rsid w:val="00F56153"/>
    <w:rsid w:val="00F65A07"/>
    <w:rsid w:val="00F9434F"/>
    <w:rsid w:val="00FA2BA4"/>
    <w:rsid w:val="00FC472F"/>
    <w:rsid w:val="00FC57FC"/>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EDB1-EEFF-4DDC-AE91-DE92D6FA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6532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8</cp:revision>
  <cp:lastPrinted>2015-11-06T08:48:00Z</cp:lastPrinted>
  <dcterms:created xsi:type="dcterms:W3CDTF">2017-02-09T08:33:00Z</dcterms:created>
  <dcterms:modified xsi:type="dcterms:W3CDTF">2017-02-22T10:16:00Z</dcterms:modified>
</cp:coreProperties>
</file>