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6" cstate="print"/>
                    <a:stretch>
                      <a:fillRect/>
                    </a:stretch>
                  </pic:blipFill>
                  <pic:spPr>
                    <a:xfrm>
                      <a:off x="0" y="0"/>
                      <a:ext cx="1488440" cy="490855"/>
                    </a:xfrm>
                    <a:prstGeom prst="rect">
                      <a:avLst/>
                    </a:prstGeom>
                  </pic:spPr>
                </pic:pic>
              </a:graphicData>
            </a:graphic>
          </wp:anchor>
        </w:drawing>
      </w:r>
    </w:p>
    <w:p w:rsidR="006202E6" w:rsidRDefault="006202E6" w:rsidP="006221B8">
      <w:pPr>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Tr="00E40449">
        <w:trPr>
          <w:trHeight w:val="262"/>
        </w:trPr>
        <w:tc>
          <w:tcPr>
            <w:tcW w:w="9180" w:type="dxa"/>
          </w:tcPr>
          <w:p w:rsidR="00E40449" w:rsidRPr="00E40449" w:rsidRDefault="00E40449" w:rsidP="00E40449">
            <w:pPr>
              <w:widowControl w:val="0"/>
              <w:tabs>
                <w:tab w:val="left" w:pos="4195"/>
              </w:tabs>
              <w:autoSpaceDE w:val="0"/>
              <w:autoSpaceDN w:val="0"/>
              <w:spacing w:before="240"/>
              <w:contextualSpacing/>
              <w:rPr>
                <w:rFonts w:ascii="Arial" w:hAnsi="Arial" w:cs="Arial"/>
                <w:b/>
                <w:sz w:val="28"/>
                <w:szCs w:val="28"/>
                <w:lang w:val="en-US"/>
              </w:rPr>
            </w:pPr>
            <w:r w:rsidRPr="00E40449">
              <w:rPr>
                <w:rFonts w:ascii="Arial" w:hAnsi="Arial" w:cs="Arial"/>
                <w:b/>
                <w:bCs/>
                <w:sz w:val="28"/>
                <w:szCs w:val="28"/>
              </w:rPr>
              <w:t>IMBERAL</w:t>
            </w:r>
            <w:r w:rsidRPr="00E40449">
              <w:rPr>
                <w:rFonts w:ascii="Arial" w:hAnsi="Arial" w:cs="Arial"/>
                <w:b/>
                <w:bCs/>
                <w:sz w:val="28"/>
                <w:szCs w:val="28"/>
                <w:vertAlign w:val="superscript"/>
              </w:rPr>
              <w:t>®</w:t>
            </w:r>
            <w:r w:rsidRPr="00E40449">
              <w:rPr>
                <w:rFonts w:ascii="Arial" w:hAnsi="Arial" w:cs="Arial"/>
                <w:b/>
                <w:bCs/>
                <w:sz w:val="28"/>
                <w:szCs w:val="28"/>
              </w:rPr>
              <w:t xml:space="preserve"> </w:t>
            </w:r>
            <w:r w:rsidRPr="00E40449">
              <w:rPr>
                <w:rFonts w:ascii="Arial" w:hAnsi="Arial" w:cs="Arial"/>
                <w:b/>
                <w:sz w:val="28"/>
                <w:szCs w:val="28"/>
              </w:rPr>
              <w:t>RSB 55Z</w:t>
            </w:r>
          </w:p>
        </w:tc>
      </w:tr>
      <w:tr w:rsidR="006202E6" w:rsidTr="00AF1313">
        <w:tc>
          <w:tcPr>
            <w:tcW w:w="9180" w:type="dxa"/>
          </w:tcPr>
          <w:p w:rsidR="00A9516D" w:rsidRDefault="006202E6" w:rsidP="00A9516D">
            <w:pPr>
              <w:autoSpaceDE w:val="0"/>
              <w:autoSpaceDN w:val="0"/>
              <w:spacing w:line="240" w:lineRule="exact"/>
              <w:rPr>
                <w:rFonts w:ascii="Arial" w:hAnsi="Arial" w:cs="Arial"/>
                <w:b/>
                <w:bCs/>
                <w:sz w:val="18"/>
                <w:szCs w:val="18"/>
              </w:rPr>
            </w:pPr>
            <w:r>
              <w:rPr>
                <w:rFonts w:ascii="Arial" w:hAnsi="Arial" w:cs="Arial"/>
                <w:b/>
                <w:bCs/>
                <w:sz w:val="18"/>
                <w:szCs w:val="18"/>
              </w:rPr>
              <w:t>Außenabdichtung</w:t>
            </w:r>
            <w:r w:rsidR="00F2797E">
              <w:rPr>
                <w:rFonts w:ascii="Arial" w:hAnsi="Arial" w:cs="Arial"/>
                <w:b/>
                <w:bCs/>
                <w:sz w:val="18"/>
                <w:szCs w:val="18"/>
              </w:rPr>
              <w:t xml:space="preserve"> gemäß der Richtlinie für die Planung und Ausführung von Abdichtungen erdberührter Bauteile mit flexiblen Dichtungsschlämmen.</w:t>
            </w:r>
            <w:r>
              <w:rPr>
                <w:rFonts w:ascii="Arial" w:hAnsi="Arial" w:cs="Arial"/>
                <w:b/>
                <w:bCs/>
                <w:sz w:val="18"/>
                <w:szCs w:val="18"/>
              </w:rPr>
              <w:t xml:space="preserve"> </w:t>
            </w:r>
          </w:p>
          <w:p w:rsidR="006202E6" w:rsidRDefault="006202E6" w:rsidP="00A9516D">
            <w:pPr>
              <w:autoSpaceDE w:val="0"/>
              <w:autoSpaceDN w:val="0"/>
              <w:spacing w:line="240" w:lineRule="exact"/>
            </w:pPr>
            <w:r>
              <w:rPr>
                <w:rFonts w:ascii="Arial" w:hAnsi="Arial" w:cs="Arial"/>
                <w:b/>
                <w:bCs/>
                <w:sz w:val="18"/>
                <w:szCs w:val="18"/>
              </w:rPr>
              <w:t>Mineralische Abdichtung mit reaktiver, schneller Bauwerksabdichtung hahne IMBERAL</w:t>
            </w:r>
            <w:r w:rsidRPr="00B601FD">
              <w:rPr>
                <w:rFonts w:ascii="Arial" w:hAnsi="Arial" w:cs="Arial"/>
                <w:b/>
                <w:bCs/>
                <w:sz w:val="18"/>
                <w:szCs w:val="18"/>
                <w:vertAlign w:val="superscript"/>
              </w:rPr>
              <w:t>®</w:t>
            </w:r>
            <w:r>
              <w:rPr>
                <w:rFonts w:ascii="Arial" w:hAnsi="Arial" w:cs="Arial"/>
                <w:b/>
                <w:bCs/>
                <w:sz w:val="18"/>
                <w:szCs w:val="18"/>
              </w:rPr>
              <w:t xml:space="preserve"> RSB 55Z</w:t>
            </w:r>
          </w:p>
        </w:tc>
      </w:tr>
      <w:tr w:rsidR="006202E6" w:rsidTr="00AF1313">
        <w:tc>
          <w:tcPr>
            <w:tcW w:w="9180" w:type="dxa"/>
          </w:tcPr>
          <w:p w:rsidR="006202E6" w:rsidRDefault="006202E6" w:rsidP="006202E6">
            <w:pPr>
              <w:tabs>
                <w:tab w:val="left" w:pos="4195"/>
              </w:tabs>
              <w:autoSpaceDE w:val="0"/>
              <w:autoSpaceDN w:val="0"/>
              <w:spacing w:line="240" w:lineRule="exact"/>
              <w:rPr>
                <w:rFonts w:ascii="Arial" w:hAnsi="Arial" w:cs="Arial"/>
                <w:sz w:val="18"/>
                <w:szCs w:val="18"/>
              </w:rPr>
            </w:pPr>
            <w:r>
              <w:rPr>
                <w:rFonts w:ascii="Arial" w:hAnsi="Arial" w:cs="Arial"/>
                <w:b/>
                <w:bCs/>
                <w:sz w:val="18"/>
                <w:szCs w:val="18"/>
              </w:rPr>
              <w:t>Vorbemerkung</w:t>
            </w:r>
          </w:p>
          <w:p w:rsidR="006202E6" w:rsidRDefault="006202E6" w:rsidP="006202E6">
            <w:pPr>
              <w:tabs>
                <w:tab w:val="left" w:pos="4195"/>
              </w:tabs>
              <w:autoSpaceDE w:val="0"/>
              <w:autoSpaceDN w:val="0"/>
              <w:spacing w:line="240" w:lineRule="exact"/>
              <w:rPr>
                <w:rFonts w:ascii="Arial" w:hAnsi="Arial" w:cs="Arial"/>
                <w:sz w:val="18"/>
                <w:szCs w:val="18"/>
              </w:rPr>
            </w:pPr>
          </w:p>
          <w:p w:rsidR="006202E6" w:rsidRDefault="006202E6" w:rsidP="006202E6">
            <w:pPr>
              <w:tabs>
                <w:tab w:val="left" w:pos="4195"/>
              </w:tabs>
              <w:autoSpaceDE w:val="0"/>
              <w:autoSpaceDN w:val="0"/>
              <w:spacing w:line="240" w:lineRule="exact"/>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6202E6">
            <w:pPr>
              <w:tabs>
                <w:tab w:val="left" w:pos="4195"/>
              </w:tabs>
              <w:autoSpaceDE w:val="0"/>
              <w:autoSpaceDN w:val="0"/>
              <w:spacing w:line="240" w:lineRule="exact"/>
              <w:rPr>
                <w:rFonts w:ascii="Arial" w:hAnsi="Arial" w:cs="Arial"/>
                <w:sz w:val="18"/>
                <w:szCs w:val="18"/>
              </w:rPr>
            </w:pPr>
          </w:p>
          <w:p w:rsidR="006202E6" w:rsidRDefault="006202E6" w:rsidP="006202E6">
            <w:pPr>
              <w:tabs>
                <w:tab w:val="left" w:pos="4195"/>
              </w:tabs>
              <w:autoSpaceDE w:val="0"/>
              <w:autoSpaceDN w:val="0"/>
              <w:spacing w:line="240" w:lineRule="exact"/>
              <w:rPr>
                <w:rFonts w:ascii="Arial" w:hAnsi="Arial" w:cs="Arial"/>
                <w:sz w:val="18"/>
                <w:szCs w:val="18"/>
              </w:rPr>
            </w:pPr>
            <w:r>
              <w:rPr>
                <w:rFonts w:ascii="Arial" w:hAnsi="Arial" w:cs="Arial"/>
                <w:sz w:val="18"/>
                <w:szCs w:val="18"/>
              </w:rPr>
              <w:t>Bezugsquelle und technische Beratung unter:</w:t>
            </w:r>
          </w:p>
          <w:p w:rsidR="006202E6" w:rsidRDefault="006202E6" w:rsidP="006202E6">
            <w:pPr>
              <w:tabs>
                <w:tab w:val="left" w:pos="4195"/>
              </w:tabs>
              <w:autoSpaceDE w:val="0"/>
              <w:autoSpaceDN w:val="0"/>
              <w:spacing w:line="240" w:lineRule="exact"/>
              <w:rPr>
                <w:rFonts w:ascii="Arial" w:hAnsi="Arial" w:cs="Arial"/>
                <w:sz w:val="18"/>
                <w:szCs w:val="18"/>
              </w:rPr>
            </w:pPr>
            <w:r>
              <w:rPr>
                <w:rFonts w:ascii="Arial" w:hAnsi="Arial" w:cs="Arial"/>
                <w:sz w:val="18"/>
                <w:szCs w:val="18"/>
              </w:rPr>
              <w:t>Heinrich Hahne GmbH &amp; Co KG, Heinrich Hahne Weg 11, 45711 Datteln, Tel. 02363/566322, info@hahne-bautenschutz.de</w:t>
            </w:r>
          </w:p>
          <w:p w:rsidR="006202E6" w:rsidRDefault="006202E6" w:rsidP="006202E6">
            <w:pPr>
              <w:tabs>
                <w:tab w:val="left" w:pos="4195"/>
              </w:tabs>
              <w:autoSpaceDE w:val="0"/>
              <w:autoSpaceDN w:val="0"/>
              <w:spacing w:line="240" w:lineRule="exact"/>
              <w:rPr>
                <w:rFonts w:ascii="Arial" w:hAnsi="Arial" w:cs="Arial"/>
                <w:sz w:val="18"/>
                <w:szCs w:val="18"/>
              </w:rPr>
            </w:pPr>
          </w:p>
          <w:p w:rsidR="006202E6" w:rsidRPr="009027C0" w:rsidRDefault="006202E6" w:rsidP="006202E6">
            <w:pPr>
              <w:tabs>
                <w:tab w:val="left" w:pos="4195"/>
              </w:tabs>
              <w:autoSpaceDE w:val="0"/>
              <w:autoSpaceDN w:val="0"/>
              <w:spacing w:line="240" w:lineRule="exact"/>
              <w:rPr>
                <w:rFonts w:ascii="Arial" w:hAnsi="Arial" w:cs="Arial"/>
                <w:sz w:val="18"/>
                <w:szCs w:val="18"/>
              </w:rPr>
            </w:pPr>
            <w:r w:rsidRPr="0080573F">
              <w:rPr>
                <w:rFonts w:ascii="Arial" w:hAnsi="Arial" w:cs="Arial"/>
                <w:sz w:val="18"/>
                <w:szCs w:val="18"/>
              </w:rPr>
              <w:t>Folgende Technische Merkblätter sind zu beachten:</w:t>
            </w:r>
          </w:p>
          <w:p w:rsidR="006202E6" w:rsidRPr="009027C0" w:rsidRDefault="006202E6" w:rsidP="006202E6">
            <w:pPr>
              <w:widowControl w:val="0"/>
              <w:tabs>
                <w:tab w:val="left" w:pos="4195"/>
              </w:tabs>
              <w:autoSpaceDE w:val="0"/>
              <w:autoSpaceDN w:val="0"/>
              <w:spacing w:line="240" w:lineRule="exact"/>
              <w:contextualSpacing/>
              <w:rPr>
                <w:rFonts w:ascii="Arial" w:hAnsi="Arial" w:cs="Arial"/>
                <w:sz w:val="18"/>
                <w:szCs w:val="18"/>
                <w:lang w:val="en-US"/>
              </w:rPr>
            </w:pPr>
            <w:r w:rsidRPr="009027C0">
              <w:rPr>
                <w:rFonts w:ascii="Arial" w:hAnsi="Arial" w:cs="Arial"/>
                <w:sz w:val="18"/>
                <w:szCs w:val="18"/>
                <w:lang w:val="en-US"/>
              </w:rPr>
              <w:t>IMBERAL</w:t>
            </w:r>
            <w:r w:rsidRPr="0080573F">
              <w:rPr>
                <w:rFonts w:ascii="Arial" w:hAnsi="Arial" w:cs="Arial"/>
                <w:bCs/>
                <w:sz w:val="18"/>
                <w:szCs w:val="18"/>
                <w:vertAlign w:val="superscript"/>
                <w:lang w:val="en-US"/>
              </w:rPr>
              <w:t>®</w:t>
            </w:r>
            <w:r w:rsidRPr="0080573F">
              <w:rPr>
                <w:rFonts w:ascii="Arial" w:hAnsi="Arial" w:cs="Arial"/>
                <w:bCs/>
                <w:sz w:val="18"/>
                <w:szCs w:val="18"/>
                <w:lang w:val="en-US"/>
              </w:rPr>
              <w:t xml:space="preserve"> </w:t>
            </w:r>
            <w:r w:rsidRPr="009027C0">
              <w:rPr>
                <w:rFonts w:ascii="Arial" w:hAnsi="Arial" w:cs="Arial"/>
                <w:sz w:val="18"/>
                <w:szCs w:val="18"/>
                <w:lang w:val="en-US"/>
              </w:rPr>
              <w:t xml:space="preserve"> RSB 55Z  </w:t>
            </w:r>
          </w:p>
          <w:p w:rsidR="006202E6" w:rsidRPr="009027C0" w:rsidRDefault="006202E6" w:rsidP="006202E6">
            <w:pPr>
              <w:widowControl w:val="0"/>
              <w:contextualSpacing/>
              <w:rPr>
                <w:rFonts w:ascii="Arial" w:hAnsi="Arial" w:cs="Arial"/>
                <w:i/>
                <w:sz w:val="18"/>
                <w:szCs w:val="18"/>
                <w:lang w:val="en-US"/>
              </w:rPr>
            </w:pPr>
            <w:r w:rsidRPr="0080573F">
              <w:rPr>
                <w:rFonts w:ascii="Arial" w:hAnsi="Arial" w:cs="Arial"/>
                <w:bCs/>
                <w:i/>
                <w:sz w:val="18"/>
                <w:szCs w:val="18"/>
                <w:lang w:val="en-US"/>
              </w:rPr>
              <w:t>IMBERAL</w:t>
            </w:r>
            <w:r w:rsidRPr="0080573F">
              <w:rPr>
                <w:rFonts w:ascii="Arial" w:hAnsi="Arial" w:cs="Arial"/>
                <w:bCs/>
                <w:i/>
                <w:sz w:val="18"/>
                <w:szCs w:val="18"/>
                <w:vertAlign w:val="superscript"/>
                <w:lang w:val="en-US"/>
              </w:rPr>
              <w:t>®</w:t>
            </w:r>
            <w:r w:rsidRPr="0080573F">
              <w:rPr>
                <w:rFonts w:ascii="Arial" w:hAnsi="Arial" w:cs="Arial"/>
                <w:bCs/>
                <w:i/>
                <w:sz w:val="18"/>
                <w:szCs w:val="18"/>
                <w:lang w:val="en-US"/>
              </w:rPr>
              <w:t xml:space="preserve"> </w:t>
            </w:r>
            <w:r w:rsidRPr="0080573F">
              <w:rPr>
                <w:rFonts w:ascii="Arial" w:hAnsi="Arial" w:cs="Arial"/>
                <w:i/>
                <w:sz w:val="18"/>
                <w:szCs w:val="18"/>
                <w:lang w:val="en-US"/>
              </w:rPr>
              <w:t>Aquarol</w:t>
            </w:r>
            <w:r w:rsidR="009F074D">
              <w:rPr>
                <w:rFonts w:ascii="Arial" w:hAnsi="Arial" w:cs="Arial"/>
                <w:i/>
                <w:sz w:val="18"/>
                <w:szCs w:val="18"/>
                <w:lang w:val="en-US"/>
              </w:rPr>
              <w:t xml:space="preserve"> 10D</w:t>
            </w:r>
            <w:r w:rsidRPr="009027C0">
              <w:rPr>
                <w:rFonts w:ascii="Arial" w:hAnsi="Arial" w:cs="Arial"/>
                <w:i/>
                <w:sz w:val="18"/>
                <w:szCs w:val="18"/>
                <w:lang w:val="en-US"/>
              </w:rPr>
              <w:t xml:space="preserve"> </w:t>
            </w:r>
          </w:p>
          <w:p w:rsidR="006202E6" w:rsidRPr="009F074D" w:rsidRDefault="006202E6" w:rsidP="006202E6">
            <w:pPr>
              <w:widowControl w:val="0"/>
              <w:contextualSpacing/>
              <w:rPr>
                <w:rFonts w:ascii="Arial" w:hAnsi="Arial" w:cs="Arial"/>
                <w:i/>
                <w:sz w:val="18"/>
                <w:szCs w:val="18"/>
                <w:lang w:val="en-US"/>
              </w:rPr>
            </w:pPr>
            <w:r w:rsidRPr="009F074D">
              <w:rPr>
                <w:rFonts w:ascii="Arial" w:hAnsi="Arial" w:cs="Arial"/>
                <w:i/>
                <w:sz w:val="18"/>
                <w:szCs w:val="18"/>
                <w:lang w:val="en-US"/>
              </w:rPr>
              <w:t>IMBERAL</w:t>
            </w:r>
            <w:r w:rsidRPr="009F074D">
              <w:rPr>
                <w:rFonts w:ascii="Arial" w:hAnsi="Arial" w:cs="Arial"/>
                <w:bCs/>
                <w:i/>
                <w:sz w:val="18"/>
                <w:szCs w:val="18"/>
                <w:vertAlign w:val="superscript"/>
                <w:lang w:val="en-US"/>
              </w:rPr>
              <w:t>®</w:t>
            </w:r>
            <w:r w:rsidRPr="009F074D">
              <w:rPr>
                <w:rFonts w:ascii="Arial" w:hAnsi="Arial" w:cs="Arial"/>
                <w:i/>
                <w:sz w:val="18"/>
                <w:szCs w:val="18"/>
                <w:lang w:val="en-US"/>
              </w:rPr>
              <w:t xml:space="preserve"> </w:t>
            </w:r>
            <w:proofErr w:type="spellStart"/>
            <w:r w:rsidRPr="009F074D">
              <w:rPr>
                <w:rFonts w:ascii="Arial" w:hAnsi="Arial" w:cs="Arial"/>
                <w:i/>
                <w:sz w:val="18"/>
                <w:szCs w:val="18"/>
                <w:lang w:val="en-US"/>
              </w:rPr>
              <w:t>Multidrain</w:t>
            </w:r>
            <w:proofErr w:type="spellEnd"/>
            <w:r w:rsidR="009F074D" w:rsidRPr="009F074D">
              <w:rPr>
                <w:rFonts w:ascii="Arial" w:hAnsi="Arial" w:cs="Arial"/>
                <w:i/>
                <w:sz w:val="18"/>
                <w:szCs w:val="18"/>
                <w:lang w:val="en-US"/>
              </w:rPr>
              <w:t xml:space="preserve"> 89V</w:t>
            </w:r>
          </w:p>
          <w:p w:rsidR="009F074D" w:rsidRPr="009F074D" w:rsidRDefault="009F074D" w:rsidP="006202E6">
            <w:pPr>
              <w:widowControl w:val="0"/>
              <w:contextualSpacing/>
              <w:rPr>
                <w:rFonts w:ascii="Arial" w:hAnsi="Arial" w:cs="Arial"/>
                <w:i/>
                <w:sz w:val="18"/>
                <w:szCs w:val="18"/>
                <w:lang w:val="en-US"/>
              </w:rPr>
            </w:pPr>
            <w:r w:rsidRPr="009F074D">
              <w:rPr>
                <w:rFonts w:ascii="Arial" w:hAnsi="Arial" w:cs="Arial"/>
                <w:i/>
                <w:sz w:val="18"/>
                <w:szCs w:val="18"/>
                <w:lang w:val="en-US"/>
              </w:rPr>
              <w:t>IMBERAL</w:t>
            </w:r>
            <w:r w:rsidRPr="009F074D">
              <w:rPr>
                <w:rFonts w:ascii="Arial" w:hAnsi="Arial" w:cs="Arial"/>
                <w:bCs/>
                <w:i/>
                <w:sz w:val="18"/>
                <w:szCs w:val="18"/>
                <w:vertAlign w:val="superscript"/>
                <w:lang w:val="en-US"/>
              </w:rPr>
              <w:t>®</w:t>
            </w:r>
            <w:r w:rsidRPr="009F074D">
              <w:rPr>
                <w:rFonts w:ascii="Arial" w:hAnsi="Arial" w:cs="Arial"/>
                <w:i/>
                <w:sz w:val="18"/>
                <w:szCs w:val="18"/>
                <w:lang w:val="en-US"/>
              </w:rPr>
              <w:t xml:space="preserve"> </w:t>
            </w:r>
            <w:r>
              <w:rPr>
                <w:rFonts w:ascii="Arial" w:hAnsi="Arial" w:cs="Arial"/>
                <w:i/>
                <w:sz w:val="18"/>
                <w:szCs w:val="18"/>
                <w:lang w:val="en-US"/>
              </w:rPr>
              <w:t xml:space="preserve">AS </w:t>
            </w:r>
            <w:proofErr w:type="spellStart"/>
            <w:r w:rsidRPr="009F074D">
              <w:rPr>
                <w:rFonts w:ascii="Arial" w:hAnsi="Arial" w:cs="Arial"/>
                <w:i/>
                <w:sz w:val="18"/>
                <w:szCs w:val="18"/>
                <w:lang w:val="en-US"/>
              </w:rPr>
              <w:t>Multidrain</w:t>
            </w:r>
            <w:proofErr w:type="spellEnd"/>
            <w:r>
              <w:rPr>
                <w:rFonts w:ascii="Arial" w:hAnsi="Arial" w:cs="Arial"/>
                <w:i/>
                <w:sz w:val="18"/>
                <w:szCs w:val="18"/>
                <w:lang w:val="en-US"/>
              </w:rPr>
              <w:t xml:space="preserve"> 89V</w:t>
            </w:r>
          </w:p>
          <w:p w:rsidR="006202E6" w:rsidRPr="009F074D" w:rsidRDefault="006202E6" w:rsidP="006202E6">
            <w:pPr>
              <w:widowControl w:val="0"/>
              <w:contextualSpacing/>
              <w:rPr>
                <w:rFonts w:ascii="Arial" w:hAnsi="Arial" w:cs="Arial"/>
                <w:i/>
                <w:sz w:val="18"/>
                <w:szCs w:val="18"/>
                <w:lang w:val="en-US"/>
              </w:rPr>
            </w:pPr>
            <w:r w:rsidRPr="009F074D">
              <w:rPr>
                <w:rFonts w:ascii="Arial" w:hAnsi="Arial" w:cs="Arial"/>
                <w:i/>
                <w:sz w:val="18"/>
                <w:szCs w:val="18"/>
                <w:lang w:val="en-US"/>
              </w:rPr>
              <w:t>IMBERAL</w:t>
            </w:r>
            <w:r w:rsidRPr="009F074D">
              <w:rPr>
                <w:rFonts w:ascii="Arial" w:hAnsi="Arial" w:cs="Arial"/>
                <w:bCs/>
                <w:i/>
                <w:sz w:val="18"/>
                <w:szCs w:val="18"/>
                <w:vertAlign w:val="superscript"/>
                <w:lang w:val="en-US"/>
              </w:rPr>
              <w:t>®</w:t>
            </w:r>
            <w:r w:rsidRPr="009F074D">
              <w:rPr>
                <w:rFonts w:ascii="Arial" w:hAnsi="Arial" w:cs="Arial"/>
                <w:i/>
                <w:sz w:val="18"/>
                <w:szCs w:val="18"/>
                <w:lang w:val="en-US"/>
              </w:rPr>
              <w:t xml:space="preserve"> </w:t>
            </w:r>
            <w:r w:rsidR="009F074D" w:rsidRPr="009F074D">
              <w:rPr>
                <w:rFonts w:ascii="Arial" w:hAnsi="Arial" w:cs="Arial"/>
                <w:i/>
                <w:sz w:val="18"/>
                <w:szCs w:val="18"/>
                <w:lang w:val="en-US"/>
              </w:rPr>
              <w:t>VE 89V</w:t>
            </w:r>
            <w:r w:rsidRPr="009F074D">
              <w:rPr>
                <w:rFonts w:ascii="Arial" w:hAnsi="Arial" w:cs="Arial"/>
                <w:i/>
                <w:sz w:val="18"/>
                <w:szCs w:val="18"/>
                <w:lang w:val="en-US"/>
              </w:rPr>
              <w:t xml:space="preserve"> </w:t>
            </w:r>
          </w:p>
          <w:p w:rsidR="006202E6" w:rsidRPr="006202E6" w:rsidRDefault="006202E6" w:rsidP="006202E6">
            <w:pPr>
              <w:widowControl w:val="0"/>
              <w:contextualSpacing/>
              <w:rPr>
                <w:rFonts w:ascii="Arial" w:hAnsi="Arial" w:cs="Arial"/>
                <w:i/>
                <w:sz w:val="18"/>
                <w:szCs w:val="18"/>
              </w:rPr>
            </w:pPr>
            <w:r w:rsidRPr="0080573F">
              <w:rPr>
                <w:rFonts w:ascii="Arial" w:hAnsi="Arial" w:cs="Arial"/>
                <w:i/>
                <w:sz w:val="18"/>
                <w:szCs w:val="18"/>
              </w:rPr>
              <w:t>INTRASIT</w:t>
            </w:r>
            <w:r w:rsidRPr="0080573F">
              <w:rPr>
                <w:rFonts w:ascii="Arial" w:hAnsi="Arial" w:cs="Arial"/>
                <w:i/>
                <w:sz w:val="18"/>
                <w:szCs w:val="18"/>
                <w:vertAlign w:val="superscript"/>
              </w:rPr>
              <w:t>®</w:t>
            </w:r>
            <w:r w:rsidR="00565108">
              <w:rPr>
                <w:rFonts w:ascii="Arial" w:hAnsi="Arial" w:cs="Arial"/>
                <w:i/>
                <w:sz w:val="18"/>
                <w:szCs w:val="18"/>
              </w:rPr>
              <w:t xml:space="preserve"> RZ</w:t>
            </w:r>
            <w:r w:rsidRPr="0080573F">
              <w:rPr>
                <w:rFonts w:ascii="Arial" w:hAnsi="Arial" w:cs="Arial"/>
                <w:i/>
                <w:sz w:val="18"/>
                <w:szCs w:val="18"/>
              </w:rPr>
              <w:t>1</w:t>
            </w:r>
            <w:r w:rsidR="00565108">
              <w:rPr>
                <w:rFonts w:ascii="Arial" w:hAnsi="Arial" w:cs="Arial"/>
                <w:i/>
                <w:sz w:val="18"/>
                <w:szCs w:val="18"/>
              </w:rPr>
              <w:t xml:space="preserve"> 55HSP</w:t>
            </w:r>
            <w:r w:rsidRPr="0080573F">
              <w:rPr>
                <w:rFonts w:ascii="Arial" w:hAnsi="Arial" w:cs="Arial"/>
                <w:i/>
                <w:sz w:val="18"/>
                <w:szCs w:val="18"/>
              </w:rPr>
              <w:t xml:space="preserve"> </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588"/>
        <w:gridCol w:w="928"/>
        <w:gridCol w:w="5476"/>
        <w:gridCol w:w="1139"/>
        <w:gridCol w:w="1134"/>
      </w:tblGrid>
      <w:tr w:rsidR="008C15C8" w:rsidTr="00AF1313">
        <w:tc>
          <w:tcPr>
            <w:tcW w:w="588" w:type="dxa"/>
            <w:tcBorders>
              <w:top w:val="single" w:sz="4" w:space="0" w:color="000000" w:themeColor="text1"/>
              <w:bottom w:val="single" w:sz="4" w:space="0" w:color="000000" w:themeColor="text1"/>
            </w:tcBorders>
          </w:tcPr>
          <w:p w:rsidR="008C15C8" w:rsidRDefault="008C15C8" w:rsidP="00D850F7">
            <w:pPr>
              <w:autoSpaceDE w:val="0"/>
              <w:autoSpaceDN w:val="0"/>
              <w:spacing w:before="120" w:after="120" w:line="240" w:lineRule="exact"/>
              <w:rPr>
                <w:rFonts w:ascii="Arial" w:hAnsi="Arial" w:cs="Arial"/>
                <w:sz w:val="18"/>
                <w:szCs w:val="18"/>
              </w:rPr>
            </w:pPr>
            <w:r>
              <w:rPr>
                <w:rFonts w:ascii="Arial" w:hAnsi="Arial" w:cs="Arial"/>
                <w:sz w:val="18"/>
                <w:szCs w:val="18"/>
              </w:rPr>
              <w:t>Pos.</w:t>
            </w:r>
          </w:p>
        </w:tc>
        <w:tc>
          <w:tcPr>
            <w:tcW w:w="843" w:type="dxa"/>
            <w:tcBorders>
              <w:top w:val="single" w:sz="4" w:space="0" w:color="000000" w:themeColor="text1"/>
              <w:bottom w:val="single" w:sz="4" w:space="0" w:color="000000" w:themeColor="text1"/>
            </w:tcBorders>
          </w:tcPr>
          <w:p w:rsidR="008C15C8" w:rsidRDefault="008C15C8" w:rsidP="00D850F7">
            <w:pPr>
              <w:autoSpaceDE w:val="0"/>
              <w:autoSpaceDN w:val="0"/>
              <w:spacing w:before="120" w:after="120" w:line="240" w:lineRule="exact"/>
              <w:ind w:right="1"/>
              <w:rPr>
                <w:rFonts w:ascii="Arial" w:hAnsi="Arial" w:cs="Arial"/>
                <w:sz w:val="18"/>
                <w:szCs w:val="18"/>
              </w:rPr>
            </w:pPr>
            <w:r>
              <w:rPr>
                <w:rFonts w:ascii="Arial" w:hAnsi="Arial" w:cs="Arial"/>
                <w:sz w:val="18"/>
                <w:szCs w:val="18"/>
              </w:rPr>
              <w:t>Menge</w:t>
            </w:r>
          </w:p>
        </w:tc>
        <w:tc>
          <w:tcPr>
            <w:tcW w:w="5476" w:type="dxa"/>
            <w:tcBorders>
              <w:top w:val="single" w:sz="4" w:space="0" w:color="000000" w:themeColor="text1"/>
              <w:bottom w:val="single" w:sz="4" w:space="0" w:color="000000" w:themeColor="text1"/>
            </w:tcBorders>
          </w:tcPr>
          <w:p w:rsidR="008C15C8" w:rsidRDefault="008C15C8" w:rsidP="00D850F7">
            <w:pPr>
              <w:autoSpaceDE w:val="0"/>
              <w:autoSpaceDN w:val="0"/>
              <w:spacing w:before="120" w:after="120" w:line="240" w:lineRule="exact"/>
              <w:rPr>
                <w:rFonts w:ascii="Arial" w:hAnsi="Arial" w:cs="Arial"/>
                <w:sz w:val="18"/>
                <w:szCs w:val="18"/>
              </w:rPr>
            </w:pPr>
            <w:r>
              <w:rPr>
                <w:rFonts w:ascii="Arial" w:hAnsi="Arial" w:cs="Arial"/>
                <w:sz w:val="18"/>
                <w:szCs w:val="18"/>
              </w:rPr>
              <w:t>Beschreibung</w:t>
            </w:r>
          </w:p>
        </w:tc>
        <w:tc>
          <w:tcPr>
            <w:tcW w:w="1139" w:type="dxa"/>
            <w:tcBorders>
              <w:top w:val="single" w:sz="4" w:space="0" w:color="000000" w:themeColor="text1"/>
              <w:bottom w:val="single" w:sz="4" w:space="0" w:color="000000" w:themeColor="text1"/>
            </w:tcBorders>
          </w:tcPr>
          <w:p w:rsidR="008C15C8" w:rsidRDefault="008C15C8" w:rsidP="00D850F7">
            <w:pPr>
              <w:autoSpaceDE w:val="0"/>
              <w:autoSpaceDN w:val="0"/>
              <w:spacing w:before="120" w:after="120" w:line="240" w:lineRule="exact"/>
              <w:rPr>
                <w:rFonts w:ascii="Arial" w:hAnsi="Arial" w:cs="Arial"/>
                <w:sz w:val="18"/>
                <w:szCs w:val="18"/>
              </w:rPr>
            </w:pPr>
            <w:r>
              <w:rPr>
                <w:rFonts w:ascii="Arial" w:hAnsi="Arial" w:cs="Arial"/>
                <w:sz w:val="18"/>
                <w:szCs w:val="18"/>
              </w:rPr>
              <w:t>EP/€</w:t>
            </w:r>
          </w:p>
        </w:tc>
        <w:tc>
          <w:tcPr>
            <w:tcW w:w="1134" w:type="dxa"/>
            <w:tcBorders>
              <w:top w:val="single" w:sz="4" w:space="0" w:color="000000" w:themeColor="text1"/>
              <w:bottom w:val="single" w:sz="4" w:space="0" w:color="000000" w:themeColor="text1"/>
            </w:tcBorders>
          </w:tcPr>
          <w:p w:rsidR="008C15C8" w:rsidRDefault="008C15C8" w:rsidP="00D850F7">
            <w:pPr>
              <w:autoSpaceDE w:val="0"/>
              <w:autoSpaceDN w:val="0"/>
              <w:spacing w:before="120" w:after="120" w:line="240" w:lineRule="exact"/>
              <w:rPr>
                <w:rFonts w:ascii="Arial" w:hAnsi="Arial" w:cs="Arial"/>
                <w:sz w:val="18"/>
                <w:szCs w:val="18"/>
              </w:rPr>
            </w:pPr>
            <w:r>
              <w:rPr>
                <w:rFonts w:ascii="Arial" w:hAnsi="Arial" w:cs="Arial"/>
                <w:sz w:val="18"/>
                <w:szCs w:val="18"/>
              </w:rPr>
              <w:t>GP/€</w:t>
            </w:r>
          </w:p>
        </w:tc>
      </w:tr>
      <w:tr w:rsidR="008C15C8" w:rsidTr="00AF1313">
        <w:tc>
          <w:tcPr>
            <w:tcW w:w="588" w:type="dxa"/>
            <w:tcBorders>
              <w:top w:val="single" w:sz="4" w:space="0" w:color="000000" w:themeColor="text1"/>
            </w:tcBorders>
          </w:tcPr>
          <w:p w:rsidR="008C15C8" w:rsidRDefault="008C15C8" w:rsidP="00D850F7">
            <w:pPr>
              <w:keepNext/>
              <w:autoSpaceDE w:val="0"/>
              <w:autoSpaceDN w:val="0"/>
              <w:spacing w:line="240" w:lineRule="exact"/>
              <w:rPr>
                <w:rFonts w:ascii="Arial" w:hAnsi="Arial" w:cs="Arial"/>
                <w:b/>
                <w:bCs/>
                <w:sz w:val="18"/>
                <w:szCs w:val="18"/>
              </w:rPr>
            </w:pPr>
            <w:r>
              <w:rPr>
                <w:rFonts w:ascii="Arial" w:hAnsi="Arial" w:cs="Arial"/>
                <w:b/>
                <w:bCs/>
                <w:sz w:val="18"/>
                <w:szCs w:val="18"/>
              </w:rPr>
              <w:t>1.</w:t>
            </w:r>
          </w:p>
        </w:tc>
        <w:tc>
          <w:tcPr>
            <w:tcW w:w="843" w:type="dxa"/>
            <w:tcBorders>
              <w:top w:val="single" w:sz="4" w:space="0" w:color="000000" w:themeColor="text1"/>
            </w:tcBorders>
          </w:tcPr>
          <w:p w:rsidR="008C15C8" w:rsidRDefault="008C15C8" w:rsidP="00D850F7">
            <w:pPr>
              <w:autoSpaceDE w:val="0"/>
              <w:autoSpaceDN w:val="0"/>
              <w:spacing w:line="240" w:lineRule="exact"/>
              <w:ind w:right="1"/>
              <w:rPr>
                <w:rFonts w:ascii="Arial" w:hAnsi="Arial" w:cs="Arial"/>
                <w:sz w:val="18"/>
                <w:szCs w:val="18"/>
              </w:rPr>
            </w:pPr>
          </w:p>
        </w:tc>
        <w:tc>
          <w:tcPr>
            <w:tcW w:w="5476" w:type="dxa"/>
            <w:tcBorders>
              <w:top w:val="single" w:sz="4" w:space="0" w:color="000000" w:themeColor="text1"/>
            </w:tcBorders>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Baustelleneinrichtung</w:t>
            </w:r>
          </w:p>
        </w:tc>
        <w:tc>
          <w:tcPr>
            <w:tcW w:w="1139" w:type="dxa"/>
            <w:tcBorders>
              <w:top w:val="single" w:sz="4" w:space="0" w:color="000000" w:themeColor="text1"/>
            </w:tcBorders>
          </w:tcPr>
          <w:p w:rsidR="008C15C8" w:rsidRDefault="008C15C8" w:rsidP="00D850F7">
            <w:pPr>
              <w:autoSpaceDE w:val="0"/>
              <w:autoSpaceDN w:val="0"/>
              <w:spacing w:line="240" w:lineRule="exact"/>
              <w:rPr>
                <w:rFonts w:ascii="Arial" w:hAnsi="Arial" w:cs="Arial"/>
                <w:sz w:val="18"/>
                <w:szCs w:val="18"/>
              </w:rPr>
            </w:pPr>
          </w:p>
        </w:tc>
        <w:tc>
          <w:tcPr>
            <w:tcW w:w="1134" w:type="dxa"/>
            <w:tcBorders>
              <w:top w:val="single" w:sz="4" w:space="0" w:color="000000" w:themeColor="text1"/>
            </w:tcBorders>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1.1.</w:t>
            </w:r>
          </w:p>
        </w:tc>
        <w:tc>
          <w:tcPr>
            <w:tcW w:w="843" w:type="dxa"/>
          </w:tcPr>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psch</w:t>
            </w:r>
          </w:p>
        </w:tc>
        <w:tc>
          <w:tcPr>
            <w:tcW w:w="5476" w:type="dxa"/>
          </w:tcPr>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Vorhalten der Baustelleneinrichtung</w:t>
            </w:r>
          </w:p>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Einrichten der Baustelle und Vorhalten derselben</w:t>
            </w: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1.2.</w:t>
            </w:r>
          </w:p>
        </w:tc>
        <w:tc>
          <w:tcPr>
            <w:tcW w:w="843" w:type="dxa"/>
          </w:tcPr>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psch</w:t>
            </w:r>
          </w:p>
        </w:tc>
        <w:tc>
          <w:tcPr>
            <w:tcW w:w="5476" w:type="dxa"/>
          </w:tcPr>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Wasserversorgung</w:t>
            </w:r>
          </w:p>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Die Versorgung mit Wasser muss vor Ort gewährleistet sein.</w:t>
            </w: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1.3.</w:t>
            </w:r>
          </w:p>
        </w:tc>
        <w:tc>
          <w:tcPr>
            <w:tcW w:w="843" w:type="dxa"/>
          </w:tcPr>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psch</w:t>
            </w:r>
          </w:p>
        </w:tc>
        <w:tc>
          <w:tcPr>
            <w:tcW w:w="5476" w:type="dxa"/>
          </w:tcPr>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Stromversorgung</w:t>
            </w:r>
          </w:p>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Die Versorgung mit Strom muss vor Ort gewährleistet sein.</w:t>
            </w: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keepNext/>
              <w:autoSpaceDE w:val="0"/>
              <w:autoSpaceDN w:val="0"/>
              <w:spacing w:line="240" w:lineRule="exact"/>
              <w:rPr>
                <w:rFonts w:ascii="Arial" w:hAnsi="Arial" w:cs="Arial"/>
                <w:b/>
                <w:bCs/>
                <w:sz w:val="18"/>
                <w:szCs w:val="18"/>
              </w:rPr>
            </w:pPr>
            <w:r>
              <w:rPr>
                <w:rFonts w:ascii="Arial" w:hAnsi="Arial" w:cs="Arial"/>
                <w:b/>
                <w:bCs/>
                <w:sz w:val="18"/>
                <w:szCs w:val="18"/>
              </w:rPr>
              <w:t>2.</w:t>
            </w:r>
          </w:p>
        </w:tc>
        <w:tc>
          <w:tcPr>
            <w:tcW w:w="843" w:type="dxa"/>
          </w:tcPr>
          <w:p w:rsidR="008C15C8" w:rsidRDefault="008C15C8" w:rsidP="00D850F7">
            <w:pPr>
              <w:autoSpaceDE w:val="0"/>
              <w:autoSpaceDN w:val="0"/>
              <w:spacing w:line="240" w:lineRule="exact"/>
              <w:ind w:right="1"/>
              <w:rPr>
                <w:rFonts w:ascii="Arial" w:hAnsi="Arial" w:cs="Arial"/>
                <w:sz w:val="18"/>
                <w:szCs w:val="18"/>
              </w:rPr>
            </w:pPr>
          </w:p>
        </w:tc>
        <w:tc>
          <w:tcPr>
            <w:tcW w:w="5476"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Untergrundvorbereitung</w:t>
            </w: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2.1.</w:t>
            </w:r>
          </w:p>
        </w:tc>
        <w:tc>
          <w:tcPr>
            <w:tcW w:w="843" w:type="dxa"/>
          </w:tcPr>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w:t>
            </w:r>
          </w:p>
        </w:tc>
        <w:tc>
          <w:tcPr>
            <w:tcW w:w="5476" w:type="dxa"/>
          </w:tcPr>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Kanten fasen</w:t>
            </w:r>
          </w:p>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Vorhandene Kanten mit einem geeigneten Gerät fasen.</w:t>
            </w:r>
          </w:p>
          <w:p w:rsidR="008C15C8" w:rsidRDefault="008C15C8" w:rsidP="00D850F7">
            <w:pPr>
              <w:autoSpaceDE w:val="0"/>
              <w:autoSpaceDN w:val="0"/>
              <w:spacing w:line="240" w:lineRule="exact"/>
              <w:rPr>
                <w:rFonts w:ascii="Arial" w:hAnsi="Arial" w:cs="Arial"/>
                <w:sz w:val="18"/>
                <w:szCs w:val="18"/>
              </w:rPr>
            </w:pP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Tr="00AF1313">
        <w:tc>
          <w:tcPr>
            <w:tcW w:w="588" w:type="dxa"/>
          </w:tcPr>
          <w:p w:rsidR="008C15C8" w:rsidRDefault="008C15C8" w:rsidP="00D850F7">
            <w:pPr>
              <w:keepNext/>
              <w:autoSpaceDE w:val="0"/>
              <w:autoSpaceDN w:val="0"/>
              <w:spacing w:line="240" w:lineRule="exact"/>
              <w:rPr>
                <w:rFonts w:ascii="Arial" w:hAnsi="Arial" w:cs="Arial"/>
                <w:b/>
                <w:bCs/>
                <w:sz w:val="18"/>
                <w:szCs w:val="18"/>
              </w:rPr>
            </w:pPr>
            <w:r>
              <w:rPr>
                <w:rFonts w:ascii="Arial" w:hAnsi="Arial" w:cs="Arial"/>
                <w:b/>
                <w:bCs/>
                <w:sz w:val="18"/>
                <w:szCs w:val="18"/>
              </w:rPr>
              <w:t>3.</w:t>
            </w:r>
          </w:p>
        </w:tc>
        <w:tc>
          <w:tcPr>
            <w:tcW w:w="843" w:type="dxa"/>
          </w:tcPr>
          <w:p w:rsidR="008C15C8" w:rsidRPr="00CE5FB7" w:rsidRDefault="00CE5FB7" w:rsidP="00D850F7">
            <w:pPr>
              <w:autoSpaceDE w:val="0"/>
              <w:autoSpaceDN w:val="0"/>
              <w:spacing w:line="240" w:lineRule="exact"/>
              <w:ind w:right="1"/>
              <w:rPr>
                <w:rFonts w:ascii="Arial" w:hAnsi="Arial" w:cs="Arial"/>
                <w:b/>
                <w:sz w:val="18"/>
                <w:szCs w:val="18"/>
              </w:rPr>
            </w:pPr>
            <w:r>
              <w:rPr>
                <w:rFonts w:ascii="Arial" w:hAnsi="Arial" w:cs="Arial"/>
                <w:b/>
                <w:sz w:val="18"/>
                <w:szCs w:val="18"/>
              </w:rPr>
              <w:t>*Bedarf*</w:t>
            </w:r>
          </w:p>
        </w:tc>
        <w:tc>
          <w:tcPr>
            <w:tcW w:w="5476"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Reinigungsmethoden</w:t>
            </w:r>
          </w:p>
        </w:tc>
        <w:tc>
          <w:tcPr>
            <w:tcW w:w="1139" w:type="dxa"/>
          </w:tcPr>
          <w:p w:rsidR="008C15C8" w:rsidRDefault="008C15C8" w:rsidP="00D850F7">
            <w:pPr>
              <w:autoSpaceDE w:val="0"/>
              <w:autoSpaceDN w:val="0"/>
              <w:spacing w:line="240" w:lineRule="exact"/>
              <w:rPr>
                <w:rFonts w:ascii="Arial" w:hAnsi="Arial" w:cs="Arial"/>
                <w:sz w:val="18"/>
                <w:szCs w:val="18"/>
              </w:rPr>
            </w:pPr>
          </w:p>
        </w:tc>
        <w:tc>
          <w:tcPr>
            <w:tcW w:w="1134" w:type="dxa"/>
          </w:tcPr>
          <w:p w:rsidR="008C15C8" w:rsidRDefault="008C15C8" w:rsidP="00D850F7">
            <w:pPr>
              <w:autoSpaceDE w:val="0"/>
              <w:autoSpaceDN w:val="0"/>
              <w:spacing w:line="240" w:lineRule="exact"/>
              <w:rPr>
                <w:rFonts w:ascii="Arial" w:hAnsi="Arial" w:cs="Arial"/>
                <w:sz w:val="18"/>
                <w:szCs w:val="18"/>
              </w:rPr>
            </w:pPr>
          </w:p>
        </w:tc>
      </w:tr>
      <w:tr w:rsidR="008C15C8" w:rsidRPr="00D850F7" w:rsidTr="00AF1313">
        <w:tc>
          <w:tcPr>
            <w:tcW w:w="588" w:type="dxa"/>
          </w:tcPr>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3.1.</w:t>
            </w:r>
          </w:p>
          <w:p w:rsidR="008C15C8" w:rsidRDefault="008C15C8" w:rsidP="00D850F7">
            <w:pPr>
              <w:autoSpaceDE w:val="0"/>
              <w:autoSpaceDN w:val="0"/>
              <w:spacing w:line="240" w:lineRule="exact"/>
              <w:rPr>
                <w:rFonts w:ascii="Arial" w:hAnsi="Arial" w:cs="Arial"/>
                <w:b/>
                <w:bCs/>
                <w:sz w:val="18"/>
                <w:szCs w:val="18"/>
              </w:rPr>
            </w:pPr>
          </w:p>
          <w:p w:rsidR="008C15C8" w:rsidRDefault="008C15C8" w:rsidP="00D850F7">
            <w:pPr>
              <w:autoSpaceDE w:val="0"/>
              <w:autoSpaceDN w:val="0"/>
              <w:spacing w:line="240" w:lineRule="exact"/>
              <w:rPr>
                <w:rFonts w:ascii="Arial" w:hAnsi="Arial" w:cs="Arial"/>
                <w:b/>
                <w:bCs/>
                <w:sz w:val="18"/>
                <w:szCs w:val="18"/>
              </w:rPr>
            </w:pPr>
          </w:p>
          <w:p w:rsidR="008C15C8" w:rsidRDefault="008C15C8" w:rsidP="00D850F7">
            <w:pPr>
              <w:autoSpaceDE w:val="0"/>
              <w:autoSpaceDN w:val="0"/>
              <w:spacing w:line="240" w:lineRule="exact"/>
              <w:rPr>
                <w:rFonts w:ascii="Arial" w:hAnsi="Arial" w:cs="Arial"/>
                <w:b/>
                <w:bCs/>
                <w:sz w:val="18"/>
                <w:szCs w:val="18"/>
              </w:rPr>
            </w:pPr>
          </w:p>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4.</w:t>
            </w:r>
          </w:p>
          <w:p w:rsidR="008C15C8" w:rsidRDefault="008C15C8" w:rsidP="00D850F7">
            <w:pPr>
              <w:autoSpaceDE w:val="0"/>
              <w:autoSpaceDN w:val="0"/>
              <w:spacing w:line="240" w:lineRule="exact"/>
              <w:rPr>
                <w:rFonts w:ascii="Arial" w:hAnsi="Arial" w:cs="Arial"/>
                <w:b/>
                <w:bCs/>
                <w:sz w:val="18"/>
                <w:szCs w:val="18"/>
              </w:rPr>
            </w:pPr>
            <w:r>
              <w:rPr>
                <w:rFonts w:ascii="Arial" w:hAnsi="Arial" w:cs="Arial"/>
                <w:b/>
                <w:bCs/>
                <w:sz w:val="18"/>
                <w:szCs w:val="18"/>
              </w:rPr>
              <w:t>4.1.</w:t>
            </w:r>
          </w:p>
        </w:tc>
        <w:tc>
          <w:tcPr>
            <w:tcW w:w="843" w:type="dxa"/>
          </w:tcPr>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p w:rsidR="008C15C8" w:rsidRDefault="008C15C8" w:rsidP="00D850F7">
            <w:pPr>
              <w:autoSpaceDE w:val="0"/>
              <w:autoSpaceDN w:val="0"/>
              <w:spacing w:line="240" w:lineRule="exact"/>
              <w:ind w:right="1"/>
              <w:jc w:val="right"/>
              <w:rPr>
                <w:rFonts w:ascii="Arial" w:hAnsi="Arial" w:cs="Arial"/>
                <w:sz w:val="18"/>
                <w:szCs w:val="18"/>
              </w:rPr>
            </w:pPr>
          </w:p>
          <w:p w:rsidR="008C15C8" w:rsidRDefault="008C15C8" w:rsidP="00D850F7">
            <w:pPr>
              <w:autoSpaceDE w:val="0"/>
              <w:autoSpaceDN w:val="0"/>
              <w:spacing w:line="240" w:lineRule="exact"/>
              <w:ind w:right="1"/>
              <w:jc w:val="right"/>
              <w:rPr>
                <w:rFonts w:ascii="Arial" w:hAnsi="Arial" w:cs="Arial"/>
                <w:sz w:val="18"/>
                <w:szCs w:val="18"/>
              </w:rPr>
            </w:pPr>
          </w:p>
          <w:p w:rsidR="008C15C8" w:rsidRDefault="008C15C8" w:rsidP="00D850F7">
            <w:pPr>
              <w:autoSpaceDE w:val="0"/>
              <w:autoSpaceDN w:val="0"/>
              <w:spacing w:line="240" w:lineRule="exact"/>
              <w:ind w:right="1"/>
              <w:jc w:val="right"/>
              <w:rPr>
                <w:rFonts w:ascii="Arial" w:hAnsi="Arial" w:cs="Arial"/>
                <w:sz w:val="18"/>
                <w:szCs w:val="18"/>
              </w:rPr>
            </w:pPr>
          </w:p>
          <w:p w:rsidR="008C15C8" w:rsidRDefault="008C15C8" w:rsidP="00D850F7">
            <w:pPr>
              <w:autoSpaceDE w:val="0"/>
              <w:autoSpaceDN w:val="0"/>
              <w:spacing w:line="240" w:lineRule="exact"/>
              <w:ind w:right="1"/>
              <w:jc w:val="right"/>
              <w:rPr>
                <w:rFonts w:ascii="Arial" w:hAnsi="Arial" w:cs="Arial"/>
                <w:sz w:val="18"/>
                <w:szCs w:val="18"/>
              </w:rPr>
            </w:pPr>
          </w:p>
          <w:p w:rsidR="008C15C8" w:rsidRDefault="008C15C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tc>
        <w:tc>
          <w:tcPr>
            <w:tcW w:w="5476" w:type="dxa"/>
          </w:tcPr>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Intensives Wasserstrahlen</w:t>
            </w:r>
          </w:p>
          <w:p w:rsidR="008C15C8" w:rsidRDefault="008C15C8" w:rsidP="00D850F7">
            <w:pPr>
              <w:autoSpaceDE w:val="0"/>
              <w:autoSpaceDN w:val="0"/>
              <w:spacing w:line="240" w:lineRule="exact"/>
              <w:rPr>
                <w:rFonts w:ascii="Arial" w:hAnsi="Arial" w:cs="Arial"/>
                <w:sz w:val="18"/>
                <w:szCs w:val="18"/>
              </w:rPr>
            </w:pPr>
            <w:r>
              <w:rPr>
                <w:rFonts w:ascii="Arial" w:hAnsi="Arial" w:cs="Arial"/>
                <w:sz w:val="18"/>
                <w:szCs w:val="18"/>
              </w:rPr>
              <w:t>Intensives porentiefes Hochdruckwasserreinigen der zu beschichtenden Wandflächen von haftungsmindernden Bestandteilen mit geeigneten Verfahren.</w:t>
            </w:r>
          </w:p>
          <w:p w:rsidR="008C15C8" w:rsidRDefault="008C15C8" w:rsidP="00D850F7">
            <w:pPr>
              <w:autoSpaceDE w:val="0"/>
              <w:autoSpaceDN w:val="0"/>
              <w:spacing w:line="240" w:lineRule="exact"/>
              <w:rPr>
                <w:rFonts w:ascii="Arial" w:hAnsi="Arial" w:cs="Arial"/>
                <w:sz w:val="18"/>
                <w:szCs w:val="18"/>
              </w:rPr>
            </w:pPr>
          </w:p>
          <w:p w:rsidR="008C15C8" w:rsidRDefault="008C15C8" w:rsidP="00D850F7">
            <w:pPr>
              <w:autoSpaceDE w:val="0"/>
              <w:autoSpaceDN w:val="0"/>
              <w:spacing w:line="240" w:lineRule="exact"/>
              <w:rPr>
                <w:rFonts w:ascii="Arial" w:hAnsi="Arial" w:cs="Arial"/>
                <w:sz w:val="18"/>
                <w:szCs w:val="18"/>
              </w:rPr>
            </w:pPr>
          </w:p>
          <w:p w:rsidR="008C15C8" w:rsidRDefault="008C15C8" w:rsidP="00D850F7">
            <w:pPr>
              <w:autoSpaceDE w:val="0"/>
              <w:autoSpaceDN w:val="0"/>
              <w:spacing w:line="240" w:lineRule="exact"/>
              <w:rPr>
                <w:rFonts w:ascii="Arial" w:hAnsi="Arial" w:cs="Arial"/>
                <w:b/>
                <w:sz w:val="18"/>
                <w:szCs w:val="18"/>
              </w:rPr>
            </w:pPr>
            <w:r w:rsidRPr="007C028F">
              <w:rPr>
                <w:rFonts w:ascii="Arial" w:hAnsi="Arial" w:cs="Arial"/>
                <w:b/>
                <w:sz w:val="18"/>
                <w:szCs w:val="18"/>
              </w:rPr>
              <w:t>Grundierung</w:t>
            </w:r>
          </w:p>
          <w:p w:rsidR="008C15C8" w:rsidRPr="007C028F" w:rsidRDefault="008C15C8" w:rsidP="00D850F7">
            <w:pPr>
              <w:autoSpaceDE w:val="0"/>
              <w:autoSpaceDN w:val="0"/>
              <w:spacing w:line="240" w:lineRule="exact"/>
              <w:rPr>
                <w:rFonts w:ascii="Arial" w:hAnsi="Arial" w:cs="Arial"/>
                <w:sz w:val="18"/>
                <w:szCs w:val="18"/>
              </w:rPr>
            </w:pPr>
            <w:r w:rsidRPr="007C028F">
              <w:rPr>
                <w:rFonts w:ascii="Arial" w:hAnsi="Arial" w:cs="Arial"/>
                <w:sz w:val="18"/>
                <w:szCs w:val="18"/>
              </w:rPr>
              <w:t xml:space="preserve">Grundierung aller saugfähigen mineralischen Untergründe mit </w:t>
            </w:r>
            <w:r w:rsidRPr="007C028F">
              <w:rPr>
                <w:rFonts w:ascii="Arial" w:hAnsi="Arial" w:cs="Arial"/>
                <w:bCs/>
                <w:sz w:val="18"/>
                <w:szCs w:val="18"/>
              </w:rPr>
              <w:t>IMBERAL</w:t>
            </w:r>
            <w:r w:rsidRPr="007C028F">
              <w:rPr>
                <w:rFonts w:ascii="Arial" w:hAnsi="Arial" w:cs="Arial"/>
                <w:bCs/>
                <w:sz w:val="18"/>
                <w:szCs w:val="18"/>
                <w:vertAlign w:val="superscript"/>
              </w:rPr>
              <w:t>®</w:t>
            </w:r>
            <w:r w:rsidRPr="007C028F">
              <w:rPr>
                <w:rFonts w:ascii="Arial" w:hAnsi="Arial" w:cs="Arial"/>
                <w:bCs/>
                <w:sz w:val="18"/>
                <w:szCs w:val="18"/>
              </w:rPr>
              <w:t xml:space="preserve"> </w:t>
            </w:r>
            <w:r>
              <w:rPr>
                <w:rFonts w:ascii="Arial" w:hAnsi="Arial" w:cs="Arial"/>
                <w:sz w:val="18"/>
                <w:szCs w:val="18"/>
              </w:rPr>
              <w:t>Aquarol</w:t>
            </w:r>
            <w:r w:rsidR="00D850F7">
              <w:rPr>
                <w:rFonts w:ascii="Arial" w:hAnsi="Arial" w:cs="Arial"/>
                <w:sz w:val="18"/>
                <w:szCs w:val="18"/>
              </w:rPr>
              <w:t xml:space="preserve"> 10D</w:t>
            </w:r>
          </w:p>
          <w:p w:rsidR="008C15C8" w:rsidRPr="00D850F7" w:rsidRDefault="008C15C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8C15C8" w:rsidRPr="009F074D" w:rsidRDefault="008C15C8" w:rsidP="00D850F7">
            <w:pPr>
              <w:autoSpaceDE w:val="0"/>
              <w:autoSpaceDN w:val="0"/>
              <w:spacing w:line="240" w:lineRule="exact"/>
              <w:rPr>
                <w:rFonts w:ascii="Arial" w:hAnsi="Arial" w:cs="Arial"/>
                <w:sz w:val="18"/>
                <w:szCs w:val="18"/>
              </w:rPr>
            </w:pPr>
            <w:r w:rsidRPr="009F074D">
              <w:rPr>
                <w:rFonts w:ascii="Arial" w:hAnsi="Arial" w:cs="Arial"/>
                <w:bCs/>
                <w:sz w:val="18"/>
                <w:szCs w:val="18"/>
              </w:rPr>
              <w:t>IMBERAL</w:t>
            </w:r>
            <w:r w:rsidRPr="009F074D">
              <w:rPr>
                <w:rFonts w:ascii="Arial" w:hAnsi="Arial" w:cs="Arial"/>
                <w:bCs/>
                <w:sz w:val="18"/>
                <w:szCs w:val="18"/>
                <w:vertAlign w:val="superscript"/>
              </w:rPr>
              <w:t>®</w:t>
            </w:r>
            <w:r w:rsidRPr="009F074D">
              <w:rPr>
                <w:rFonts w:ascii="Arial" w:hAnsi="Arial" w:cs="Arial"/>
                <w:bCs/>
                <w:sz w:val="18"/>
                <w:szCs w:val="18"/>
              </w:rPr>
              <w:t xml:space="preserve"> </w:t>
            </w:r>
            <w:r w:rsidRPr="009F074D">
              <w:rPr>
                <w:rFonts w:ascii="Arial" w:hAnsi="Arial" w:cs="Arial"/>
                <w:sz w:val="18"/>
                <w:szCs w:val="18"/>
              </w:rPr>
              <w:t>Aquarol</w:t>
            </w:r>
            <w:r w:rsidR="00D850F7" w:rsidRPr="009F074D">
              <w:rPr>
                <w:rFonts w:ascii="Arial" w:hAnsi="Arial" w:cs="Arial"/>
                <w:sz w:val="18"/>
                <w:szCs w:val="18"/>
              </w:rPr>
              <w:t xml:space="preserve"> 10D:   </w:t>
            </w:r>
            <w:r w:rsidRPr="009F074D">
              <w:rPr>
                <w:rFonts w:ascii="Arial" w:hAnsi="Arial" w:cs="Arial"/>
                <w:sz w:val="18"/>
                <w:szCs w:val="18"/>
              </w:rPr>
              <w:t xml:space="preserve"> ca. 0,2 kg / m²  </w:t>
            </w:r>
          </w:p>
          <w:p w:rsidR="008C15C8" w:rsidRPr="009F074D" w:rsidRDefault="008C15C8" w:rsidP="00D850F7">
            <w:pPr>
              <w:autoSpaceDE w:val="0"/>
              <w:autoSpaceDN w:val="0"/>
              <w:spacing w:line="240" w:lineRule="exact"/>
              <w:rPr>
                <w:rFonts w:ascii="Arial" w:hAnsi="Arial" w:cs="Arial"/>
                <w:sz w:val="18"/>
                <w:szCs w:val="18"/>
              </w:rPr>
            </w:pPr>
          </w:p>
          <w:p w:rsidR="008C15C8" w:rsidRPr="009F074D" w:rsidRDefault="008C15C8" w:rsidP="00D850F7">
            <w:pPr>
              <w:autoSpaceDE w:val="0"/>
              <w:autoSpaceDN w:val="0"/>
              <w:spacing w:line="240" w:lineRule="exact"/>
              <w:rPr>
                <w:rFonts w:ascii="Arial" w:hAnsi="Arial" w:cs="Arial"/>
                <w:b/>
                <w:sz w:val="18"/>
                <w:szCs w:val="18"/>
              </w:rPr>
            </w:pPr>
          </w:p>
        </w:tc>
        <w:tc>
          <w:tcPr>
            <w:tcW w:w="1139" w:type="dxa"/>
          </w:tcPr>
          <w:p w:rsidR="008C15C8" w:rsidRPr="009F074D" w:rsidRDefault="008C15C8" w:rsidP="00D850F7">
            <w:pPr>
              <w:autoSpaceDE w:val="0"/>
              <w:autoSpaceDN w:val="0"/>
              <w:spacing w:line="240" w:lineRule="exact"/>
              <w:rPr>
                <w:rFonts w:ascii="Arial" w:hAnsi="Arial" w:cs="Arial"/>
                <w:sz w:val="18"/>
                <w:szCs w:val="18"/>
              </w:rPr>
            </w:pPr>
          </w:p>
        </w:tc>
        <w:tc>
          <w:tcPr>
            <w:tcW w:w="1134" w:type="dxa"/>
          </w:tcPr>
          <w:p w:rsidR="008C15C8" w:rsidRPr="009F074D" w:rsidRDefault="008C15C8" w:rsidP="00D850F7">
            <w:pPr>
              <w:autoSpaceDE w:val="0"/>
              <w:autoSpaceDN w:val="0"/>
              <w:spacing w:line="240" w:lineRule="exact"/>
              <w:rPr>
                <w:rFonts w:ascii="Arial" w:hAnsi="Arial" w:cs="Arial"/>
                <w:sz w:val="18"/>
                <w:szCs w:val="18"/>
              </w:rPr>
            </w:pPr>
          </w:p>
        </w:tc>
      </w:tr>
    </w:tbl>
    <w:p w:rsidR="004B2D45" w:rsidRPr="009F074D" w:rsidRDefault="004B2D45"/>
    <w:p w:rsidR="00621EF4" w:rsidRPr="009F074D" w:rsidRDefault="00EF7C1C">
      <w:r w:rsidRPr="009F074D">
        <w:br w:type="page"/>
      </w:r>
    </w:p>
    <w:tbl>
      <w:tblPr>
        <w:tblStyle w:val="Tabellengitternetz"/>
        <w:tblW w:w="0" w:type="auto"/>
        <w:tblLayout w:type="fixed"/>
        <w:tblLook w:val="04A0"/>
      </w:tblPr>
      <w:tblGrid>
        <w:gridCol w:w="675"/>
        <w:gridCol w:w="709"/>
        <w:gridCol w:w="142"/>
        <w:gridCol w:w="5386"/>
        <w:gridCol w:w="1134"/>
        <w:gridCol w:w="1134"/>
      </w:tblGrid>
      <w:tr w:rsidR="00621EF4" w:rsidTr="006221B8">
        <w:tc>
          <w:tcPr>
            <w:tcW w:w="675" w:type="dxa"/>
            <w:tcBorders>
              <w:bottom w:val="single" w:sz="4" w:space="0" w:color="000000" w:themeColor="text1"/>
            </w:tcBorders>
          </w:tcPr>
          <w:p w:rsidR="00621EF4" w:rsidRDefault="00621EF4" w:rsidP="00621EF4">
            <w:pPr>
              <w:autoSpaceDE w:val="0"/>
              <w:autoSpaceDN w:val="0"/>
              <w:spacing w:before="120" w:after="120" w:line="240" w:lineRule="exact"/>
              <w:rPr>
                <w:rFonts w:ascii="Arial" w:hAnsi="Arial" w:cs="Arial"/>
                <w:sz w:val="18"/>
                <w:szCs w:val="18"/>
              </w:rPr>
            </w:pPr>
            <w:r>
              <w:rPr>
                <w:rFonts w:ascii="Arial" w:hAnsi="Arial" w:cs="Arial"/>
                <w:sz w:val="18"/>
                <w:szCs w:val="18"/>
              </w:rPr>
              <w:lastRenderedPageBreak/>
              <w:t>Pos.</w:t>
            </w:r>
          </w:p>
        </w:tc>
        <w:tc>
          <w:tcPr>
            <w:tcW w:w="851" w:type="dxa"/>
            <w:gridSpan w:val="2"/>
            <w:tcBorders>
              <w:bottom w:val="single" w:sz="4" w:space="0" w:color="000000" w:themeColor="text1"/>
            </w:tcBorders>
          </w:tcPr>
          <w:p w:rsidR="00621EF4" w:rsidRDefault="00621EF4" w:rsidP="00621EF4">
            <w:pPr>
              <w:autoSpaceDE w:val="0"/>
              <w:autoSpaceDN w:val="0"/>
              <w:spacing w:before="120" w:after="120" w:line="240" w:lineRule="exact"/>
              <w:ind w:right="1"/>
              <w:rPr>
                <w:rFonts w:ascii="Arial" w:hAnsi="Arial" w:cs="Arial"/>
                <w:sz w:val="18"/>
                <w:szCs w:val="18"/>
              </w:rPr>
            </w:pPr>
            <w:r>
              <w:rPr>
                <w:rFonts w:ascii="Arial" w:hAnsi="Arial" w:cs="Arial"/>
                <w:sz w:val="18"/>
                <w:szCs w:val="18"/>
              </w:rPr>
              <w:t>Menge</w:t>
            </w:r>
          </w:p>
        </w:tc>
        <w:tc>
          <w:tcPr>
            <w:tcW w:w="5386" w:type="dxa"/>
            <w:tcBorders>
              <w:bottom w:val="single" w:sz="4" w:space="0" w:color="000000" w:themeColor="text1"/>
            </w:tcBorders>
          </w:tcPr>
          <w:p w:rsidR="00621EF4" w:rsidRDefault="006221B8" w:rsidP="00621EF4">
            <w:pPr>
              <w:autoSpaceDE w:val="0"/>
              <w:autoSpaceDN w:val="0"/>
              <w:spacing w:before="120" w:after="120" w:line="240" w:lineRule="exact"/>
              <w:rPr>
                <w:rFonts w:ascii="Arial" w:hAnsi="Arial" w:cs="Arial"/>
                <w:sz w:val="18"/>
                <w:szCs w:val="18"/>
              </w:rPr>
            </w:pPr>
            <w:r w:rsidRPr="006221B8">
              <w:rPr>
                <w:rFonts w:ascii="Arial" w:hAnsi="Arial" w:cs="Arial"/>
                <w:noProof/>
                <w:sz w:val="18"/>
                <w:szCs w:val="18"/>
                <w:lang w:eastAsia="de-DE"/>
              </w:rPr>
              <w:drawing>
                <wp:anchor distT="0" distB="0" distL="114300" distR="114300" simplePos="0" relativeHeight="251665408" behindDoc="1" locked="0" layoutInCell="1" allowOverlap="1">
                  <wp:simplePos x="0" y="0"/>
                  <wp:positionH relativeFrom="column">
                    <wp:posOffset>3315923</wp:posOffset>
                  </wp:positionH>
                  <wp:positionV relativeFrom="paragraph">
                    <wp:posOffset>-693619</wp:posOffset>
                  </wp:positionV>
                  <wp:extent cx="1489027" cy="491319"/>
                  <wp:effectExtent l="19050" t="0" r="0" b="0"/>
                  <wp:wrapNone/>
                  <wp:docPr id="9"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6" cstate="print"/>
                          <a:stretch>
                            <a:fillRect/>
                          </a:stretch>
                        </pic:blipFill>
                        <pic:spPr>
                          <a:xfrm>
                            <a:off x="0" y="0"/>
                            <a:ext cx="1489027" cy="491319"/>
                          </a:xfrm>
                          <a:prstGeom prst="rect">
                            <a:avLst/>
                          </a:prstGeom>
                        </pic:spPr>
                      </pic:pic>
                    </a:graphicData>
                  </a:graphic>
                </wp:anchor>
              </w:drawing>
            </w:r>
            <w:r w:rsidR="00621EF4">
              <w:rPr>
                <w:rFonts w:ascii="Arial" w:hAnsi="Arial" w:cs="Arial"/>
                <w:sz w:val="18"/>
                <w:szCs w:val="18"/>
              </w:rPr>
              <w:t>Beschreibung</w:t>
            </w:r>
          </w:p>
        </w:tc>
        <w:tc>
          <w:tcPr>
            <w:tcW w:w="1134" w:type="dxa"/>
            <w:tcBorders>
              <w:bottom w:val="single" w:sz="4" w:space="0" w:color="000000" w:themeColor="text1"/>
            </w:tcBorders>
          </w:tcPr>
          <w:p w:rsidR="00621EF4" w:rsidRDefault="00621EF4" w:rsidP="00621EF4">
            <w:pPr>
              <w:autoSpaceDE w:val="0"/>
              <w:autoSpaceDN w:val="0"/>
              <w:spacing w:before="120" w:after="120" w:line="240" w:lineRule="exact"/>
              <w:rPr>
                <w:rFonts w:ascii="Arial" w:hAnsi="Arial" w:cs="Arial"/>
                <w:sz w:val="18"/>
                <w:szCs w:val="18"/>
              </w:rPr>
            </w:pPr>
            <w:r>
              <w:rPr>
                <w:rFonts w:ascii="Arial" w:hAnsi="Arial" w:cs="Arial"/>
                <w:sz w:val="18"/>
                <w:szCs w:val="18"/>
              </w:rPr>
              <w:t>EP/€</w:t>
            </w:r>
          </w:p>
        </w:tc>
        <w:tc>
          <w:tcPr>
            <w:tcW w:w="1134" w:type="dxa"/>
            <w:tcBorders>
              <w:bottom w:val="single" w:sz="4" w:space="0" w:color="000000" w:themeColor="text1"/>
            </w:tcBorders>
          </w:tcPr>
          <w:p w:rsidR="00621EF4" w:rsidRDefault="00621EF4" w:rsidP="00621EF4">
            <w:pPr>
              <w:autoSpaceDE w:val="0"/>
              <w:autoSpaceDN w:val="0"/>
              <w:spacing w:before="120" w:after="120" w:line="240" w:lineRule="exact"/>
              <w:rPr>
                <w:rFonts w:ascii="Arial" w:hAnsi="Arial" w:cs="Arial"/>
                <w:sz w:val="18"/>
                <w:szCs w:val="18"/>
              </w:rPr>
            </w:pPr>
            <w:r>
              <w:rPr>
                <w:rFonts w:ascii="Arial" w:hAnsi="Arial" w:cs="Arial"/>
                <w:sz w:val="18"/>
                <w:szCs w:val="18"/>
              </w:rPr>
              <w:t>GP/€</w:t>
            </w:r>
          </w:p>
        </w:tc>
      </w:tr>
      <w:tr w:rsidR="006221B8" w:rsidTr="006221B8">
        <w:tc>
          <w:tcPr>
            <w:tcW w:w="675" w:type="dxa"/>
            <w:tcBorders>
              <w:bottom w:val="nil"/>
            </w:tcBorders>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5</w:t>
            </w:r>
          </w:p>
        </w:tc>
        <w:tc>
          <w:tcPr>
            <w:tcW w:w="851" w:type="dxa"/>
            <w:gridSpan w:val="2"/>
            <w:tcBorders>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Sockelabdichtung</w:t>
            </w:r>
          </w:p>
        </w:tc>
        <w:tc>
          <w:tcPr>
            <w:tcW w:w="1134" w:type="dxa"/>
            <w:tcBorders>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6221B8" w:rsidTr="006221B8">
        <w:tc>
          <w:tcPr>
            <w:tcW w:w="675"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5.1.</w:t>
            </w: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p>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6.</w:t>
            </w:r>
          </w:p>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6.2</w:t>
            </w:r>
          </w:p>
        </w:tc>
        <w:tc>
          <w:tcPr>
            <w:tcW w:w="851" w:type="dxa"/>
            <w:gridSpan w:val="2"/>
            <w:tcBorders>
              <w:top w:val="nil"/>
              <w:bottom w:val="nil"/>
            </w:tcBorders>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p>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p w:rsidR="006221B8" w:rsidRDefault="006221B8" w:rsidP="00D850F7">
            <w:pPr>
              <w:autoSpaceDE w:val="0"/>
              <w:autoSpaceDN w:val="0"/>
              <w:spacing w:line="240" w:lineRule="exact"/>
              <w:ind w:right="1"/>
              <w:jc w:val="right"/>
              <w:rPr>
                <w:rFonts w:ascii="Arial" w:hAnsi="Arial" w:cs="Arial"/>
                <w:sz w:val="18"/>
                <w:szCs w:val="18"/>
              </w:rPr>
            </w:pPr>
          </w:p>
        </w:tc>
        <w:tc>
          <w:tcPr>
            <w:tcW w:w="5386" w:type="dxa"/>
            <w:tcBorders>
              <w:top w:val="nil"/>
              <w:bottom w:val="nil"/>
            </w:tcBorders>
          </w:tcPr>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Sockelabdichtung </w:t>
            </w:r>
            <w:r w:rsidRPr="00B601FD">
              <w:rPr>
                <w:rFonts w:ascii="Arial" w:hAnsi="Arial" w:cs="Arial"/>
                <w:sz w:val="18"/>
                <w:szCs w:val="18"/>
              </w:rPr>
              <w:t xml:space="preserve">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Abdichtung der Sockelflächen über Gelände bis in spritzwasserfreie Höhe in zwei Arbeitsgängen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 abdichten.</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Default="006221B8" w:rsidP="00D850F7">
            <w:pPr>
              <w:autoSpaceDE w:val="0"/>
              <w:autoSpaceDN w:val="0"/>
              <w:spacing w:line="240" w:lineRule="exact"/>
              <w:rPr>
                <w:rFonts w:ascii="Arial" w:hAnsi="Arial" w:cs="Arial"/>
                <w:sz w:val="18"/>
                <w:szCs w:val="18"/>
              </w:rPr>
            </w:pP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w:t>
            </w:r>
            <w:r w:rsidR="00D850F7">
              <w:rPr>
                <w:rFonts w:ascii="Arial" w:hAnsi="Arial" w:cs="Arial"/>
                <w:sz w:val="18"/>
                <w:szCs w:val="18"/>
              </w:rPr>
              <w:t xml:space="preserve">:   </w:t>
            </w:r>
            <w:r>
              <w:rPr>
                <w:rFonts w:ascii="Arial" w:hAnsi="Arial" w:cs="Arial"/>
                <w:sz w:val="18"/>
                <w:szCs w:val="18"/>
              </w:rPr>
              <w:t xml:space="preserve">ca. 3,2 kg / m²  </w:t>
            </w:r>
          </w:p>
          <w:p w:rsidR="006221B8" w:rsidRDefault="006221B8" w:rsidP="00D850F7">
            <w:pPr>
              <w:autoSpaceDE w:val="0"/>
              <w:autoSpaceDN w:val="0"/>
              <w:spacing w:line="240" w:lineRule="exact"/>
              <w:rPr>
                <w:rFonts w:ascii="Arial" w:hAnsi="Arial" w:cs="Arial"/>
                <w:b/>
                <w:sz w:val="18"/>
                <w:szCs w:val="18"/>
              </w:rPr>
            </w:pPr>
          </w:p>
          <w:p w:rsidR="006221B8" w:rsidRDefault="006221B8" w:rsidP="00D850F7">
            <w:pPr>
              <w:autoSpaceDE w:val="0"/>
              <w:autoSpaceDN w:val="0"/>
              <w:spacing w:line="240" w:lineRule="exact"/>
              <w:rPr>
                <w:rFonts w:ascii="Arial" w:hAnsi="Arial" w:cs="Arial"/>
                <w:b/>
                <w:sz w:val="18"/>
                <w:szCs w:val="18"/>
              </w:rPr>
            </w:pPr>
            <w:r w:rsidRPr="007C028F">
              <w:rPr>
                <w:rFonts w:ascii="Arial" w:hAnsi="Arial" w:cs="Arial"/>
                <w:b/>
                <w:sz w:val="18"/>
                <w:szCs w:val="18"/>
              </w:rPr>
              <w:t>Abdichtung unter aufgehenden Wänden</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Abdichtung unter aufgehenden Wänden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Abdichtung unter aufgehenden Wänden mit hochdruckfester &gt;1MN/m</w:t>
            </w:r>
            <w:r w:rsidRPr="007C028F">
              <w:rPr>
                <w:rFonts w:ascii="Arial" w:hAnsi="Arial" w:cs="Arial"/>
                <w:sz w:val="18"/>
                <w:szCs w:val="18"/>
                <w:vertAlign w:val="superscript"/>
              </w:rPr>
              <w:t>2</w:t>
            </w:r>
            <w:r>
              <w:rPr>
                <w:rFonts w:ascii="Arial" w:hAnsi="Arial" w:cs="Arial"/>
                <w:sz w:val="18"/>
                <w:szCs w:val="18"/>
              </w:rPr>
              <w:t xml:space="preserve"> Bauwerksabdichtung in zwei Arbeitsgängen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Pr="007C028F" w:rsidRDefault="006221B8" w:rsidP="00D850F7">
            <w:pPr>
              <w:autoSpaceDE w:val="0"/>
              <w:autoSpaceDN w:val="0"/>
              <w:spacing w:line="240" w:lineRule="exact"/>
              <w:rPr>
                <w:rFonts w:ascii="Arial" w:hAnsi="Arial" w:cs="Arial"/>
                <w:sz w:val="18"/>
                <w:szCs w:val="18"/>
              </w:rPr>
            </w:pP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w:t>
            </w:r>
            <w:r w:rsidR="00D850F7">
              <w:rPr>
                <w:rFonts w:ascii="Arial" w:hAnsi="Arial" w:cs="Arial"/>
                <w:sz w:val="18"/>
                <w:szCs w:val="18"/>
              </w:rPr>
              <w:t xml:space="preserve">:  </w:t>
            </w:r>
            <w:r>
              <w:rPr>
                <w:rFonts w:ascii="Arial" w:hAnsi="Arial" w:cs="Arial"/>
                <w:sz w:val="18"/>
                <w:szCs w:val="18"/>
              </w:rPr>
              <w:t xml:space="preserve"> ca. 3,2 kg / m²  </w:t>
            </w:r>
          </w:p>
          <w:p w:rsidR="006221B8" w:rsidRPr="007C028F" w:rsidRDefault="006221B8" w:rsidP="00D850F7">
            <w:pPr>
              <w:autoSpaceDE w:val="0"/>
              <w:autoSpaceDN w:val="0"/>
              <w:spacing w:line="240" w:lineRule="exact"/>
              <w:rPr>
                <w:rFonts w:ascii="Arial" w:hAnsi="Arial" w:cs="Arial"/>
                <w:b/>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Tr="006221B8">
        <w:tc>
          <w:tcPr>
            <w:tcW w:w="675" w:type="dxa"/>
            <w:tcBorders>
              <w:top w:val="nil"/>
              <w:bottom w:val="nil"/>
            </w:tcBorders>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7.</w:t>
            </w:r>
          </w:p>
        </w:tc>
        <w:tc>
          <w:tcPr>
            <w:tcW w:w="851" w:type="dxa"/>
            <w:gridSpan w:val="2"/>
            <w:tcBorders>
              <w:top w:val="nil"/>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Dichtungskehle</w:t>
            </w: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612C54" w:rsidTr="006221B8">
        <w:tc>
          <w:tcPr>
            <w:tcW w:w="675"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7.1.</w:t>
            </w:r>
          </w:p>
        </w:tc>
        <w:tc>
          <w:tcPr>
            <w:tcW w:w="851" w:type="dxa"/>
            <w:gridSpan w:val="2"/>
            <w:tcBorders>
              <w:top w:val="nil"/>
              <w:bottom w:val="nil"/>
            </w:tcBorders>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w:t>
            </w:r>
          </w:p>
          <w:p w:rsidR="002E6FE2" w:rsidRDefault="002E6FE2" w:rsidP="00D850F7">
            <w:pPr>
              <w:autoSpaceDE w:val="0"/>
              <w:autoSpaceDN w:val="0"/>
              <w:spacing w:line="240" w:lineRule="exact"/>
              <w:ind w:right="1"/>
              <w:jc w:val="right"/>
              <w:rPr>
                <w:rFonts w:ascii="Arial" w:hAnsi="Arial" w:cs="Arial"/>
                <w:sz w:val="18"/>
                <w:szCs w:val="18"/>
              </w:rPr>
            </w:pPr>
          </w:p>
          <w:p w:rsidR="002E6FE2" w:rsidRDefault="002E6FE2" w:rsidP="00D850F7">
            <w:pPr>
              <w:autoSpaceDE w:val="0"/>
              <w:autoSpaceDN w:val="0"/>
              <w:spacing w:line="240" w:lineRule="exact"/>
              <w:ind w:right="1"/>
              <w:jc w:val="right"/>
              <w:rPr>
                <w:rFonts w:ascii="Arial" w:hAnsi="Arial" w:cs="Arial"/>
                <w:sz w:val="18"/>
                <w:szCs w:val="18"/>
              </w:rPr>
            </w:pPr>
          </w:p>
          <w:p w:rsidR="002E6FE2" w:rsidRDefault="002E6FE2"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w:t>
            </w:r>
          </w:p>
        </w:tc>
        <w:tc>
          <w:tcPr>
            <w:tcW w:w="5386" w:type="dxa"/>
            <w:tcBorders>
              <w:top w:val="nil"/>
              <w:bottom w:val="nil"/>
            </w:tcBorders>
          </w:tcPr>
          <w:p w:rsidR="000460B9" w:rsidRDefault="006221B8" w:rsidP="00D850F7">
            <w:pPr>
              <w:autoSpaceDE w:val="0"/>
              <w:autoSpaceDN w:val="0"/>
              <w:spacing w:line="240" w:lineRule="exact"/>
              <w:rPr>
                <w:rFonts w:ascii="Arial" w:hAnsi="Arial" w:cs="Arial"/>
                <w:sz w:val="18"/>
                <w:szCs w:val="18"/>
              </w:rPr>
            </w:pPr>
            <w:r>
              <w:rPr>
                <w:rFonts w:ascii="Arial" w:hAnsi="Arial" w:cs="Arial"/>
                <w:sz w:val="18"/>
                <w:szCs w:val="18"/>
              </w:rPr>
              <w:t>Herstellen einer Dichtungskehle aus INTRASIT</w:t>
            </w:r>
            <w:r w:rsidRPr="007C028F">
              <w:rPr>
                <w:rFonts w:ascii="Arial" w:hAnsi="Arial" w:cs="Arial"/>
                <w:sz w:val="18"/>
                <w:szCs w:val="18"/>
                <w:vertAlign w:val="superscript"/>
              </w:rPr>
              <w:t>®</w:t>
            </w:r>
            <w:r>
              <w:rPr>
                <w:rFonts w:ascii="Arial" w:hAnsi="Arial" w:cs="Arial"/>
                <w:sz w:val="18"/>
                <w:szCs w:val="18"/>
              </w:rPr>
              <w:t xml:space="preserve"> RZ 1 am Wand/Sohlenanschluss bzw. Sauberkeitsschicht/Sohle oder an Innenecken herstellen (ausgerundete Schenkellänge  ca. 5 cm).</w:t>
            </w:r>
          </w:p>
          <w:p w:rsidR="000460B9" w:rsidRDefault="002E6FE2" w:rsidP="00D850F7">
            <w:pPr>
              <w:autoSpaceDE w:val="0"/>
              <w:autoSpaceDN w:val="0"/>
              <w:spacing w:line="240" w:lineRule="exact"/>
              <w:rPr>
                <w:rFonts w:ascii="Arial" w:hAnsi="Arial" w:cs="Arial"/>
                <w:sz w:val="18"/>
                <w:szCs w:val="18"/>
              </w:rPr>
            </w:pPr>
            <w:r>
              <w:rPr>
                <w:rFonts w:ascii="Arial" w:hAnsi="Arial" w:cs="Arial"/>
                <w:b/>
                <w:sz w:val="18"/>
                <w:szCs w:val="18"/>
              </w:rPr>
              <w:t>*Bedarf*</w:t>
            </w:r>
          </w:p>
          <w:p w:rsidR="006221B8" w:rsidRDefault="000460B9" w:rsidP="00D850F7">
            <w:pPr>
              <w:autoSpaceDE w:val="0"/>
              <w:autoSpaceDN w:val="0"/>
              <w:spacing w:line="240" w:lineRule="exact"/>
              <w:rPr>
                <w:rFonts w:ascii="Arial" w:hAnsi="Arial" w:cs="Arial"/>
                <w:sz w:val="18"/>
                <w:szCs w:val="18"/>
              </w:rPr>
            </w:pPr>
            <w:r>
              <w:rPr>
                <w:rFonts w:ascii="Arial" w:hAnsi="Arial" w:cs="Arial"/>
                <w:sz w:val="18"/>
                <w:szCs w:val="18"/>
              </w:rPr>
              <w:t xml:space="preserve">Als </w:t>
            </w:r>
            <w:proofErr w:type="spellStart"/>
            <w:r>
              <w:rPr>
                <w:rFonts w:ascii="Arial" w:hAnsi="Arial" w:cs="Arial"/>
                <w:sz w:val="18"/>
                <w:szCs w:val="18"/>
              </w:rPr>
              <w:t>Hinterfeuchtungsschutz</w:t>
            </w:r>
            <w:proofErr w:type="spellEnd"/>
            <w:r>
              <w:rPr>
                <w:rFonts w:ascii="Arial" w:hAnsi="Arial" w:cs="Arial"/>
                <w:sz w:val="18"/>
                <w:szCs w:val="18"/>
              </w:rPr>
              <w:t xml:space="preserve"> INTRASIT</w:t>
            </w:r>
            <w:r w:rsidRPr="007C028F">
              <w:rPr>
                <w:rFonts w:ascii="Arial" w:hAnsi="Arial" w:cs="Arial"/>
                <w:sz w:val="18"/>
                <w:szCs w:val="18"/>
                <w:vertAlign w:val="superscript"/>
              </w:rPr>
              <w:t>®</w:t>
            </w:r>
            <w:r>
              <w:rPr>
                <w:rFonts w:ascii="Arial" w:hAnsi="Arial" w:cs="Arial"/>
                <w:sz w:val="18"/>
                <w:szCs w:val="18"/>
              </w:rPr>
              <w:t xml:space="preserve"> RZ 1 schlämmfähig einstellen und vorlegen. In die noch frische Schicht INTRASIT</w:t>
            </w:r>
            <w:r w:rsidRPr="007C028F">
              <w:rPr>
                <w:rFonts w:ascii="Arial" w:hAnsi="Arial" w:cs="Arial"/>
                <w:sz w:val="18"/>
                <w:szCs w:val="18"/>
                <w:vertAlign w:val="superscript"/>
              </w:rPr>
              <w:t>®</w:t>
            </w:r>
            <w:r w:rsidR="002E6FE2">
              <w:rPr>
                <w:rFonts w:ascii="Arial" w:hAnsi="Arial" w:cs="Arial"/>
                <w:sz w:val="18"/>
                <w:szCs w:val="18"/>
              </w:rPr>
              <w:t xml:space="preserve"> RZ 1 in Spachtelfähiger</w:t>
            </w:r>
            <w:r>
              <w:rPr>
                <w:rFonts w:ascii="Arial" w:hAnsi="Arial" w:cs="Arial"/>
                <w:sz w:val="18"/>
                <w:szCs w:val="18"/>
              </w:rPr>
              <w:t xml:space="preserve"> </w:t>
            </w:r>
            <w:r w:rsidR="002E6FE2">
              <w:rPr>
                <w:rFonts w:ascii="Arial" w:hAnsi="Arial" w:cs="Arial"/>
                <w:sz w:val="18"/>
                <w:szCs w:val="18"/>
              </w:rPr>
              <w:t>Konsistenz</w:t>
            </w:r>
            <w:r>
              <w:rPr>
                <w:rFonts w:ascii="Arial" w:hAnsi="Arial" w:cs="Arial"/>
                <w:sz w:val="18"/>
                <w:szCs w:val="18"/>
              </w:rPr>
              <w:t xml:space="preserve"> als Dichtungskehle einziehen.    </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Default="006221B8" w:rsidP="00D850F7">
            <w:pPr>
              <w:autoSpaceDE w:val="0"/>
              <w:autoSpaceDN w:val="0"/>
              <w:spacing w:line="240" w:lineRule="exact"/>
              <w:rPr>
                <w:rFonts w:ascii="Arial" w:hAnsi="Arial" w:cs="Arial"/>
                <w:sz w:val="18"/>
                <w:szCs w:val="18"/>
              </w:rPr>
            </w:pPr>
            <w:r w:rsidRPr="009F074D">
              <w:rPr>
                <w:rFonts w:ascii="Arial" w:hAnsi="Arial" w:cs="Arial"/>
                <w:sz w:val="18"/>
                <w:szCs w:val="18"/>
              </w:rPr>
              <w:t>INTRASIT</w:t>
            </w:r>
            <w:r w:rsidRPr="009F074D">
              <w:rPr>
                <w:rFonts w:ascii="Arial" w:hAnsi="Arial" w:cs="Arial"/>
                <w:sz w:val="18"/>
                <w:szCs w:val="18"/>
                <w:vertAlign w:val="superscript"/>
              </w:rPr>
              <w:t>®</w:t>
            </w:r>
            <w:r w:rsidR="00612C54">
              <w:rPr>
                <w:rFonts w:ascii="Arial" w:hAnsi="Arial" w:cs="Arial"/>
                <w:sz w:val="18"/>
                <w:szCs w:val="18"/>
              </w:rPr>
              <w:t xml:space="preserve"> RZ 1 </w:t>
            </w:r>
            <w:r w:rsidR="00D850F7" w:rsidRPr="009F074D">
              <w:rPr>
                <w:rFonts w:ascii="Arial" w:hAnsi="Arial" w:cs="Arial"/>
                <w:sz w:val="18"/>
                <w:szCs w:val="18"/>
              </w:rPr>
              <w:t xml:space="preserve">:  </w:t>
            </w:r>
            <w:r w:rsidRPr="009F074D">
              <w:rPr>
                <w:rFonts w:ascii="Arial" w:hAnsi="Arial" w:cs="Arial"/>
                <w:sz w:val="18"/>
                <w:szCs w:val="18"/>
              </w:rPr>
              <w:t xml:space="preserve"> ca. </w:t>
            </w:r>
            <w:r w:rsidR="00D850F7" w:rsidRPr="009F074D">
              <w:rPr>
                <w:rFonts w:ascii="Arial" w:hAnsi="Arial" w:cs="Arial"/>
                <w:sz w:val="18"/>
                <w:szCs w:val="18"/>
              </w:rPr>
              <w:t>1,75</w:t>
            </w:r>
            <w:r w:rsidRPr="009F074D">
              <w:rPr>
                <w:rFonts w:ascii="Arial" w:hAnsi="Arial" w:cs="Arial"/>
                <w:sz w:val="18"/>
                <w:szCs w:val="18"/>
              </w:rPr>
              <w:t xml:space="preserve"> kg / m</w:t>
            </w:r>
            <w:r w:rsidR="00612C54">
              <w:rPr>
                <w:rFonts w:ascii="Arial" w:hAnsi="Arial" w:cs="Arial"/>
                <w:sz w:val="18"/>
                <w:szCs w:val="18"/>
              </w:rPr>
              <w:t>/ Dichtungskehle</w:t>
            </w:r>
          </w:p>
          <w:p w:rsidR="00612C54" w:rsidRPr="00612C54" w:rsidRDefault="00612C54" w:rsidP="00612C54">
            <w:pPr>
              <w:autoSpaceDE w:val="0"/>
              <w:autoSpaceDN w:val="0"/>
              <w:spacing w:line="240" w:lineRule="exact"/>
              <w:rPr>
                <w:rFonts w:ascii="Arial" w:hAnsi="Arial" w:cs="Arial"/>
                <w:sz w:val="18"/>
                <w:szCs w:val="18"/>
              </w:rPr>
            </w:pPr>
            <w:r w:rsidRPr="00612C54">
              <w:rPr>
                <w:rFonts w:ascii="Arial" w:hAnsi="Arial" w:cs="Arial"/>
                <w:sz w:val="18"/>
                <w:szCs w:val="18"/>
              </w:rPr>
              <w:t>INTRASIT</w:t>
            </w:r>
            <w:r w:rsidRPr="00612C54">
              <w:rPr>
                <w:rFonts w:ascii="Arial" w:hAnsi="Arial" w:cs="Arial"/>
                <w:sz w:val="18"/>
                <w:szCs w:val="18"/>
                <w:vertAlign w:val="superscript"/>
              </w:rPr>
              <w:t>®</w:t>
            </w:r>
            <w:r w:rsidRPr="00612C54">
              <w:rPr>
                <w:rFonts w:ascii="Arial" w:hAnsi="Arial" w:cs="Arial"/>
                <w:sz w:val="18"/>
                <w:szCs w:val="18"/>
              </w:rPr>
              <w:t xml:space="preserve"> RZ 1</w:t>
            </w:r>
            <w:r>
              <w:rPr>
                <w:rFonts w:ascii="Arial" w:hAnsi="Arial" w:cs="Arial"/>
                <w:sz w:val="18"/>
                <w:szCs w:val="18"/>
              </w:rPr>
              <w:t xml:space="preserve"> :</w:t>
            </w:r>
            <w:r w:rsidRPr="00612C54">
              <w:rPr>
                <w:rFonts w:ascii="Arial" w:hAnsi="Arial" w:cs="Arial"/>
                <w:sz w:val="18"/>
                <w:szCs w:val="18"/>
              </w:rPr>
              <w:t xml:space="preserve">   ca. 1,25 kg/m²</w:t>
            </w:r>
            <w:r>
              <w:rPr>
                <w:rFonts w:ascii="Arial" w:hAnsi="Arial" w:cs="Arial"/>
                <w:sz w:val="18"/>
                <w:szCs w:val="18"/>
              </w:rPr>
              <w:t>/</w:t>
            </w:r>
            <w:r w:rsidR="007D66F4">
              <w:rPr>
                <w:rFonts w:ascii="Arial" w:hAnsi="Arial" w:cs="Arial"/>
                <w:sz w:val="18"/>
                <w:szCs w:val="18"/>
              </w:rPr>
              <w:t>mm</w:t>
            </w:r>
            <w:r w:rsidRPr="00612C54">
              <w:rPr>
                <w:rFonts w:ascii="Arial" w:hAnsi="Arial" w:cs="Arial"/>
                <w:sz w:val="18"/>
                <w:szCs w:val="18"/>
              </w:rPr>
              <w:t xml:space="preserve"> </w:t>
            </w:r>
            <w:proofErr w:type="spellStart"/>
            <w:r w:rsidRPr="00612C54">
              <w:rPr>
                <w:rFonts w:ascii="Arial" w:hAnsi="Arial" w:cs="Arial"/>
                <w:sz w:val="18"/>
                <w:szCs w:val="18"/>
              </w:rPr>
              <w:t>Hinterfeuchtungsschutz</w:t>
            </w:r>
            <w:proofErr w:type="spellEnd"/>
          </w:p>
        </w:tc>
        <w:tc>
          <w:tcPr>
            <w:tcW w:w="1134" w:type="dxa"/>
            <w:tcBorders>
              <w:top w:val="nil"/>
              <w:bottom w:val="nil"/>
            </w:tcBorders>
          </w:tcPr>
          <w:p w:rsidR="006221B8" w:rsidRPr="00612C54"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Pr="00612C54" w:rsidRDefault="006221B8" w:rsidP="00D850F7">
            <w:pPr>
              <w:autoSpaceDE w:val="0"/>
              <w:autoSpaceDN w:val="0"/>
              <w:spacing w:line="240" w:lineRule="exact"/>
              <w:rPr>
                <w:rFonts w:ascii="Arial" w:hAnsi="Arial" w:cs="Arial"/>
                <w:sz w:val="18"/>
                <w:szCs w:val="18"/>
              </w:rPr>
            </w:pPr>
          </w:p>
        </w:tc>
      </w:tr>
      <w:tr w:rsidR="006221B8" w:rsidRPr="00612C54" w:rsidTr="006221B8">
        <w:tc>
          <w:tcPr>
            <w:tcW w:w="675" w:type="dxa"/>
            <w:tcBorders>
              <w:top w:val="nil"/>
              <w:bottom w:val="nil"/>
            </w:tcBorders>
          </w:tcPr>
          <w:p w:rsidR="006221B8" w:rsidRPr="00612C54" w:rsidRDefault="006221B8" w:rsidP="00D850F7">
            <w:pPr>
              <w:autoSpaceDE w:val="0"/>
              <w:autoSpaceDN w:val="0"/>
              <w:spacing w:line="240" w:lineRule="exact"/>
              <w:rPr>
                <w:rFonts w:ascii="Arial" w:hAnsi="Arial" w:cs="Arial"/>
                <w:b/>
                <w:bCs/>
                <w:sz w:val="18"/>
                <w:szCs w:val="18"/>
              </w:rPr>
            </w:pPr>
          </w:p>
        </w:tc>
        <w:tc>
          <w:tcPr>
            <w:tcW w:w="851" w:type="dxa"/>
            <w:gridSpan w:val="2"/>
            <w:tcBorders>
              <w:top w:val="nil"/>
              <w:bottom w:val="nil"/>
            </w:tcBorders>
          </w:tcPr>
          <w:p w:rsidR="006221B8" w:rsidRPr="00612C54" w:rsidRDefault="006221B8" w:rsidP="00D850F7">
            <w:pPr>
              <w:autoSpaceDE w:val="0"/>
              <w:autoSpaceDN w:val="0"/>
              <w:spacing w:line="240" w:lineRule="exact"/>
              <w:ind w:right="1"/>
              <w:jc w:val="right"/>
              <w:rPr>
                <w:rFonts w:ascii="Arial" w:hAnsi="Arial" w:cs="Arial"/>
                <w:sz w:val="18"/>
                <w:szCs w:val="18"/>
              </w:rPr>
            </w:pPr>
          </w:p>
        </w:tc>
        <w:tc>
          <w:tcPr>
            <w:tcW w:w="5386" w:type="dxa"/>
            <w:tcBorders>
              <w:top w:val="nil"/>
              <w:bottom w:val="nil"/>
            </w:tcBorders>
          </w:tcPr>
          <w:p w:rsidR="006221B8" w:rsidRPr="00612C54"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Pr="00612C54"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Pr="00612C54" w:rsidRDefault="006221B8" w:rsidP="00D850F7">
            <w:pPr>
              <w:autoSpaceDE w:val="0"/>
              <w:autoSpaceDN w:val="0"/>
              <w:spacing w:line="240" w:lineRule="exact"/>
              <w:rPr>
                <w:rFonts w:ascii="Arial" w:hAnsi="Arial" w:cs="Arial"/>
                <w:sz w:val="18"/>
                <w:szCs w:val="18"/>
              </w:rPr>
            </w:pPr>
          </w:p>
        </w:tc>
      </w:tr>
      <w:tr w:rsidR="006221B8" w:rsidTr="006221B8">
        <w:tc>
          <w:tcPr>
            <w:tcW w:w="675" w:type="dxa"/>
            <w:tcBorders>
              <w:top w:val="nil"/>
              <w:bottom w:val="nil"/>
            </w:tcBorders>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8.</w:t>
            </w:r>
          </w:p>
        </w:tc>
        <w:tc>
          <w:tcPr>
            <w:tcW w:w="851" w:type="dxa"/>
            <w:gridSpan w:val="2"/>
            <w:tcBorders>
              <w:top w:val="nil"/>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Rautiefenausgleich</w:t>
            </w: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6221B8" w:rsidTr="006221B8">
        <w:tc>
          <w:tcPr>
            <w:tcW w:w="675"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8.1.</w:t>
            </w:r>
          </w:p>
        </w:tc>
        <w:tc>
          <w:tcPr>
            <w:tcW w:w="851" w:type="dxa"/>
            <w:gridSpan w:val="2"/>
            <w:tcBorders>
              <w:top w:val="nil"/>
              <w:bottom w:val="nil"/>
            </w:tcBorders>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tc>
        <w:tc>
          <w:tcPr>
            <w:tcW w:w="5386"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roofErr w:type="spellStart"/>
            <w:r>
              <w:rPr>
                <w:rFonts w:ascii="Arial" w:hAnsi="Arial" w:cs="Arial"/>
                <w:sz w:val="18"/>
                <w:szCs w:val="18"/>
              </w:rPr>
              <w:t>Rautiefenausgl</w:t>
            </w:r>
            <w:proofErr w:type="spellEnd"/>
            <w:r>
              <w:rPr>
                <w:rFonts w:ascii="Arial" w:hAnsi="Arial" w:cs="Arial"/>
                <w:sz w:val="18"/>
                <w:szCs w:val="18"/>
              </w:rPr>
              <w:t xml:space="preserve">. mit </w:t>
            </w:r>
            <w:r w:rsidRPr="0018739C">
              <w:rPr>
                <w:rFonts w:ascii="Arial" w:hAnsi="Arial" w:cs="Arial"/>
                <w:sz w:val="18"/>
                <w:szCs w:val="18"/>
              </w:rPr>
              <w:t>INTRASIT</w:t>
            </w:r>
            <w:r w:rsidRPr="0018739C">
              <w:rPr>
                <w:rFonts w:ascii="Arial" w:hAnsi="Arial" w:cs="Arial"/>
                <w:sz w:val="18"/>
                <w:szCs w:val="18"/>
                <w:vertAlign w:val="superscript"/>
              </w:rPr>
              <w:t>®</w:t>
            </w:r>
            <w:r w:rsidRPr="0018739C">
              <w:rPr>
                <w:rFonts w:ascii="Arial" w:hAnsi="Arial" w:cs="Arial"/>
                <w:sz w:val="18"/>
                <w:szCs w:val="18"/>
              </w:rPr>
              <w:t xml:space="preserve"> RZ 1</w:t>
            </w:r>
            <w:r>
              <w:rPr>
                <w:rFonts w:ascii="Arial" w:hAnsi="Arial" w:cs="Arial"/>
                <w:sz w:val="18"/>
                <w:szCs w:val="18"/>
              </w:rPr>
              <w:t xml:space="preserve">. Auszubessernde Flächen mit einer </w:t>
            </w:r>
            <w:proofErr w:type="spellStart"/>
            <w:r>
              <w:rPr>
                <w:rFonts w:ascii="Arial" w:hAnsi="Arial" w:cs="Arial"/>
                <w:sz w:val="18"/>
                <w:szCs w:val="18"/>
              </w:rPr>
              <w:t>Rautiefe</w:t>
            </w:r>
            <w:proofErr w:type="spellEnd"/>
            <w:r>
              <w:rPr>
                <w:rFonts w:ascii="Arial" w:hAnsi="Arial" w:cs="Arial"/>
                <w:sz w:val="18"/>
                <w:szCs w:val="18"/>
              </w:rPr>
              <w:t xml:space="preserve"> &gt; 5 mm (z. B. Mörteltaschen, offene Stoß- und Lagerfugen oder Ausbrüche) mit </w:t>
            </w:r>
            <w:r w:rsidRPr="0018739C">
              <w:rPr>
                <w:rFonts w:ascii="Arial" w:hAnsi="Arial" w:cs="Arial"/>
                <w:sz w:val="18"/>
                <w:szCs w:val="18"/>
              </w:rPr>
              <w:t>INTRASIT</w:t>
            </w:r>
            <w:r w:rsidRPr="0018739C">
              <w:rPr>
                <w:rFonts w:ascii="Arial" w:hAnsi="Arial" w:cs="Arial"/>
                <w:sz w:val="18"/>
                <w:szCs w:val="18"/>
                <w:vertAlign w:val="superscript"/>
              </w:rPr>
              <w:t>®</w:t>
            </w:r>
            <w:r w:rsidRPr="0018739C">
              <w:rPr>
                <w:rFonts w:ascii="Arial" w:hAnsi="Arial" w:cs="Arial"/>
                <w:sz w:val="18"/>
                <w:szCs w:val="18"/>
              </w:rPr>
              <w:t xml:space="preserve"> RZ 1</w:t>
            </w:r>
            <w:r>
              <w:rPr>
                <w:rFonts w:ascii="Arial" w:hAnsi="Arial" w:cs="Arial"/>
                <w:sz w:val="18"/>
                <w:szCs w:val="18"/>
              </w:rPr>
              <w:t>, bündig</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 schließen. </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Default="006221B8" w:rsidP="00D850F7">
            <w:pPr>
              <w:autoSpaceDE w:val="0"/>
              <w:autoSpaceDN w:val="0"/>
              <w:spacing w:line="240" w:lineRule="exact"/>
              <w:rPr>
                <w:rFonts w:ascii="Arial" w:hAnsi="Arial" w:cs="Arial"/>
                <w:sz w:val="18"/>
                <w:szCs w:val="18"/>
              </w:rPr>
            </w:pPr>
            <w:r w:rsidRPr="0018739C">
              <w:rPr>
                <w:rFonts w:ascii="Arial" w:hAnsi="Arial" w:cs="Arial"/>
                <w:sz w:val="18"/>
                <w:szCs w:val="18"/>
              </w:rPr>
              <w:t>INTRASIT</w:t>
            </w:r>
            <w:r w:rsidRPr="0018739C">
              <w:rPr>
                <w:rFonts w:ascii="Arial" w:hAnsi="Arial" w:cs="Arial"/>
                <w:sz w:val="18"/>
                <w:szCs w:val="18"/>
                <w:vertAlign w:val="superscript"/>
              </w:rPr>
              <w:t>®</w:t>
            </w:r>
            <w:r w:rsidRPr="0018739C">
              <w:rPr>
                <w:rFonts w:ascii="Arial" w:hAnsi="Arial" w:cs="Arial"/>
                <w:sz w:val="18"/>
                <w:szCs w:val="18"/>
              </w:rPr>
              <w:t xml:space="preserve"> RZ 1</w:t>
            </w:r>
            <w:r>
              <w:rPr>
                <w:rFonts w:ascii="Arial" w:hAnsi="Arial" w:cs="Arial"/>
                <w:sz w:val="18"/>
                <w:szCs w:val="18"/>
              </w:rPr>
              <w:t xml:space="preserve"> ca. 1,</w:t>
            </w:r>
            <w:r w:rsidR="00D850F7">
              <w:rPr>
                <w:rFonts w:ascii="Arial" w:hAnsi="Arial" w:cs="Arial"/>
                <w:sz w:val="18"/>
                <w:szCs w:val="18"/>
              </w:rPr>
              <w:t xml:space="preserve">75 </w:t>
            </w:r>
            <w:r>
              <w:rPr>
                <w:rFonts w:ascii="Arial" w:hAnsi="Arial" w:cs="Arial"/>
                <w:sz w:val="18"/>
                <w:szCs w:val="18"/>
              </w:rPr>
              <w:t>kg / l Hohlraum</w:t>
            </w: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6221B8" w:rsidTr="006221B8">
        <w:tc>
          <w:tcPr>
            <w:tcW w:w="675"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p>
        </w:tc>
        <w:tc>
          <w:tcPr>
            <w:tcW w:w="851" w:type="dxa"/>
            <w:gridSpan w:val="2"/>
            <w:tcBorders>
              <w:top w:val="nil"/>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Tr="006221B8">
        <w:tc>
          <w:tcPr>
            <w:tcW w:w="675" w:type="dxa"/>
            <w:tcBorders>
              <w:top w:val="nil"/>
              <w:bottom w:val="nil"/>
            </w:tcBorders>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9</w:t>
            </w:r>
          </w:p>
        </w:tc>
        <w:tc>
          <w:tcPr>
            <w:tcW w:w="851" w:type="dxa"/>
            <w:gridSpan w:val="2"/>
            <w:tcBorders>
              <w:top w:val="nil"/>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top w:val="nil"/>
              <w:bottom w:val="nil"/>
            </w:tcBorders>
          </w:tcPr>
          <w:p w:rsidR="006221B8" w:rsidRPr="0018739C" w:rsidRDefault="006221B8" w:rsidP="00D850F7">
            <w:pPr>
              <w:autoSpaceDE w:val="0"/>
              <w:autoSpaceDN w:val="0"/>
              <w:spacing w:line="240" w:lineRule="exact"/>
              <w:rPr>
                <w:rFonts w:ascii="Arial" w:hAnsi="Arial" w:cs="Arial"/>
                <w:b/>
                <w:bCs/>
                <w:sz w:val="18"/>
                <w:szCs w:val="18"/>
              </w:rPr>
            </w:pPr>
            <w:r w:rsidRPr="0018739C">
              <w:rPr>
                <w:rFonts w:ascii="Arial" w:hAnsi="Arial" w:cs="Arial"/>
                <w:b/>
                <w:bCs/>
                <w:sz w:val="18"/>
                <w:szCs w:val="18"/>
              </w:rPr>
              <w:t>Fugenabdichtung</w:t>
            </w: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D850F7" w:rsidTr="006221B8">
        <w:tc>
          <w:tcPr>
            <w:tcW w:w="675"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9.1.</w:t>
            </w:r>
          </w:p>
        </w:tc>
        <w:tc>
          <w:tcPr>
            <w:tcW w:w="851" w:type="dxa"/>
            <w:gridSpan w:val="2"/>
            <w:tcBorders>
              <w:top w:val="nil"/>
              <w:bottom w:val="nil"/>
            </w:tcBorders>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w:t>
            </w:r>
          </w:p>
        </w:tc>
        <w:tc>
          <w:tcPr>
            <w:tcW w:w="5386" w:type="dxa"/>
            <w:tcBorders>
              <w:top w:val="nil"/>
              <w:bottom w:val="nil"/>
            </w:tcBorders>
          </w:tcPr>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Dehnfugenabdichtung mit dem </w:t>
            </w:r>
            <w:r w:rsidR="00A9516D" w:rsidRPr="00B601FD">
              <w:rPr>
                <w:rFonts w:ascii="Arial" w:hAnsi="Arial" w:cs="Arial"/>
                <w:bCs/>
                <w:sz w:val="18"/>
                <w:szCs w:val="18"/>
              </w:rPr>
              <w:t>IMBERAL</w:t>
            </w:r>
            <w:r w:rsidR="00A9516D" w:rsidRPr="00B601FD">
              <w:rPr>
                <w:rFonts w:ascii="Arial" w:hAnsi="Arial" w:cs="Arial"/>
                <w:bCs/>
                <w:sz w:val="18"/>
                <w:szCs w:val="18"/>
                <w:vertAlign w:val="superscript"/>
              </w:rPr>
              <w:t>®</w:t>
            </w:r>
            <w:r>
              <w:rPr>
                <w:rFonts w:ascii="Arial" w:hAnsi="Arial" w:cs="Arial"/>
                <w:sz w:val="18"/>
                <w:szCs w:val="18"/>
              </w:rPr>
              <w:t xml:space="preserve"> </w:t>
            </w:r>
            <w:r w:rsidR="00A9516D">
              <w:rPr>
                <w:rFonts w:ascii="Arial" w:hAnsi="Arial" w:cs="Arial"/>
                <w:sz w:val="18"/>
                <w:szCs w:val="18"/>
              </w:rPr>
              <w:t>FAB 89ZH</w:t>
            </w:r>
          </w:p>
          <w:p w:rsidR="00A9516D" w:rsidRDefault="006221B8" w:rsidP="00A9516D">
            <w:pPr>
              <w:autoSpaceDE w:val="0"/>
              <w:autoSpaceDN w:val="0"/>
              <w:spacing w:line="240" w:lineRule="exact"/>
              <w:rPr>
                <w:rFonts w:ascii="Arial" w:hAnsi="Arial" w:cs="Arial"/>
                <w:sz w:val="18"/>
                <w:szCs w:val="18"/>
              </w:rPr>
            </w:pPr>
            <w:r>
              <w:rPr>
                <w:rFonts w:ascii="Arial" w:hAnsi="Arial" w:cs="Arial"/>
                <w:sz w:val="18"/>
                <w:szCs w:val="18"/>
              </w:rPr>
              <w:t xml:space="preserve">Seitliche Fugenbereiche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vorspachteln. In die frische Schicht das  </w:t>
            </w:r>
            <w:r w:rsidR="00A9516D" w:rsidRPr="00B601FD">
              <w:rPr>
                <w:rFonts w:ascii="Arial" w:hAnsi="Arial" w:cs="Arial"/>
                <w:bCs/>
                <w:sz w:val="18"/>
                <w:szCs w:val="18"/>
              </w:rPr>
              <w:t>IMBERAL</w:t>
            </w:r>
            <w:r w:rsidR="00A9516D" w:rsidRPr="00B601FD">
              <w:rPr>
                <w:rFonts w:ascii="Arial" w:hAnsi="Arial" w:cs="Arial"/>
                <w:bCs/>
                <w:sz w:val="18"/>
                <w:szCs w:val="18"/>
                <w:vertAlign w:val="superscript"/>
              </w:rPr>
              <w:t>®</w:t>
            </w:r>
            <w:r w:rsidR="00A9516D">
              <w:rPr>
                <w:rFonts w:ascii="Arial" w:hAnsi="Arial" w:cs="Arial"/>
                <w:sz w:val="18"/>
                <w:szCs w:val="18"/>
              </w:rPr>
              <w:t xml:space="preserve"> FAB 89ZH</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einbetten und die Ränder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w:t>
            </w:r>
            <w:proofErr w:type="spellStart"/>
            <w:r>
              <w:rPr>
                <w:rFonts w:ascii="Arial" w:hAnsi="Arial" w:cs="Arial"/>
                <w:sz w:val="18"/>
                <w:szCs w:val="18"/>
              </w:rPr>
              <w:t>abspachteln</w:t>
            </w:r>
            <w:proofErr w:type="spellEnd"/>
            <w:r>
              <w:rPr>
                <w:rFonts w:ascii="Arial" w:hAnsi="Arial" w:cs="Arial"/>
                <w:sz w:val="18"/>
                <w:szCs w:val="18"/>
              </w:rPr>
              <w:t>.</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w:t>
            </w:r>
            <w:r w:rsidR="00D850F7">
              <w:rPr>
                <w:rFonts w:ascii="Arial" w:hAnsi="Arial" w:cs="Arial"/>
                <w:sz w:val="18"/>
                <w:szCs w:val="18"/>
              </w:rPr>
              <w:t xml:space="preserve">:  </w:t>
            </w:r>
            <w:r>
              <w:rPr>
                <w:rFonts w:ascii="Arial" w:hAnsi="Arial" w:cs="Arial"/>
                <w:sz w:val="18"/>
                <w:szCs w:val="18"/>
              </w:rPr>
              <w:t xml:space="preserve"> ca.2 kg/m²</w:t>
            </w:r>
          </w:p>
          <w:p w:rsidR="006221B8" w:rsidRPr="00D850F7" w:rsidRDefault="00D850F7" w:rsidP="00D850F7">
            <w:pPr>
              <w:autoSpaceDE w:val="0"/>
              <w:autoSpaceDN w:val="0"/>
              <w:spacing w:line="240" w:lineRule="exact"/>
              <w:rPr>
                <w:rFonts w:ascii="Arial" w:hAnsi="Arial" w:cs="Arial"/>
                <w:sz w:val="18"/>
                <w:szCs w:val="18"/>
                <w:lang w:val="en-US"/>
              </w:rPr>
            </w:pPr>
            <w:r w:rsidRPr="00D850F7">
              <w:rPr>
                <w:rFonts w:ascii="Arial" w:hAnsi="Arial" w:cs="Arial"/>
                <w:sz w:val="18"/>
                <w:szCs w:val="18"/>
                <w:lang w:val="en-US"/>
              </w:rPr>
              <w:t>IMBERAL</w:t>
            </w:r>
            <w:r w:rsidRPr="00B601FD">
              <w:rPr>
                <w:rFonts w:ascii="Arial" w:hAnsi="Arial" w:cs="Arial"/>
                <w:bCs/>
                <w:sz w:val="18"/>
                <w:szCs w:val="18"/>
                <w:vertAlign w:val="superscript"/>
              </w:rPr>
              <w:t>®</w:t>
            </w:r>
            <w:r w:rsidRPr="00D850F7">
              <w:rPr>
                <w:rFonts w:ascii="Arial" w:hAnsi="Arial" w:cs="Arial"/>
                <w:sz w:val="18"/>
                <w:szCs w:val="18"/>
                <w:lang w:val="en-US"/>
              </w:rPr>
              <w:t xml:space="preserve">  FAB 89ZH:  1 m /</w:t>
            </w:r>
            <w:r w:rsidR="006221B8" w:rsidRPr="00D850F7">
              <w:rPr>
                <w:rFonts w:ascii="Arial" w:hAnsi="Arial" w:cs="Arial"/>
                <w:sz w:val="18"/>
                <w:szCs w:val="18"/>
                <w:lang w:val="en-US"/>
              </w:rPr>
              <w:t xml:space="preserve"> </w:t>
            </w:r>
            <w:proofErr w:type="spellStart"/>
            <w:r w:rsidR="006221B8" w:rsidRPr="00D850F7">
              <w:rPr>
                <w:rFonts w:ascii="Arial" w:hAnsi="Arial" w:cs="Arial"/>
                <w:sz w:val="18"/>
                <w:szCs w:val="18"/>
                <w:lang w:val="en-US"/>
              </w:rPr>
              <w:t>lfdm</w:t>
            </w:r>
            <w:proofErr w:type="spellEnd"/>
          </w:p>
          <w:p w:rsidR="006221B8" w:rsidRPr="00D850F7" w:rsidRDefault="006221B8" w:rsidP="00D850F7">
            <w:pPr>
              <w:autoSpaceDE w:val="0"/>
              <w:autoSpaceDN w:val="0"/>
              <w:spacing w:line="240" w:lineRule="exact"/>
              <w:rPr>
                <w:rFonts w:ascii="Arial" w:hAnsi="Arial" w:cs="Arial"/>
                <w:sz w:val="18"/>
                <w:szCs w:val="18"/>
                <w:lang w:val="en-US"/>
              </w:rPr>
            </w:pPr>
          </w:p>
        </w:tc>
        <w:tc>
          <w:tcPr>
            <w:tcW w:w="1134" w:type="dxa"/>
            <w:tcBorders>
              <w:top w:val="nil"/>
              <w:bottom w:val="nil"/>
            </w:tcBorders>
          </w:tcPr>
          <w:p w:rsidR="006221B8" w:rsidRPr="00D850F7" w:rsidRDefault="006221B8" w:rsidP="00D850F7">
            <w:pPr>
              <w:autoSpaceDE w:val="0"/>
              <w:autoSpaceDN w:val="0"/>
              <w:spacing w:line="240" w:lineRule="exact"/>
              <w:rPr>
                <w:rFonts w:ascii="Arial" w:hAnsi="Arial" w:cs="Arial"/>
                <w:sz w:val="18"/>
                <w:szCs w:val="18"/>
                <w:lang w:val="en-US"/>
              </w:rPr>
            </w:pPr>
          </w:p>
        </w:tc>
        <w:tc>
          <w:tcPr>
            <w:tcW w:w="1134" w:type="dxa"/>
            <w:tcBorders>
              <w:top w:val="nil"/>
              <w:bottom w:val="nil"/>
            </w:tcBorders>
          </w:tcPr>
          <w:p w:rsidR="006221B8" w:rsidRPr="00D850F7" w:rsidRDefault="006221B8" w:rsidP="00D850F7">
            <w:pPr>
              <w:autoSpaceDE w:val="0"/>
              <w:autoSpaceDN w:val="0"/>
              <w:spacing w:line="240" w:lineRule="exact"/>
              <w:rPr>
                <w:rFonts w:ascii="Arial" w:hAnsi="Arial" w:cs="Arial"/>
                <w:sz w:val="18"/>
                <w:szCs w:val="18"/>
                <w:lang w:val="en-US"/>
              </w:rPr>
            </w:pPr>
          </w:p>
        </w:tc>
      </w:tr>
      <w:tr w:rsidR="006221B8" w:rsidTr="006221B8">
        <w:tc>
          <w:tcPr>
            <w:tcW w:w="675" w:type="dxa"/>
            <w:tcBorders>
              <w:top w:val="nil"/>
              <w:bottom w:val="nil"/>
            </w:tcBorders>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10.</w:t>
            </w:r>
          </w:p>
        </w:tc>
        <w:tc>
          <w:tcPr>
            <w:tcW w:w="851" w:type="dxa"/>
            <w:gridSpan w:val="2"/>
            <w:tcBorders>
              <w:top w:val="nil"/>
              <w:bottom w:val="nil"/>
            </w:tcBorders>
          </w:tcPr>
          <w:p w:rsidR="006221B8" w:rsidRDefault="006221B8" w:rsidP="00D850F7">
            <w:pPr>
              <w:autoSpaceDE w:val="0"/>
              <w:autoSpaceDN w:val="0"/>
              <w:spacing w:line="240" w:lineRule="exact"/>
              <w:ind w:right="1"/>
              <w:rPr>
                <w:rFonts w:ascii="Arial" w:hAnsi="Arial" w:cs="Arial"/>
                <w:sz w:val="18"/>
                <w:szCs w:val="18"/>
              </w:rPr>
            </w:pPr>
          </w:p>
        </w:tc>
        <w:tc>
          <w:tcPr>
            <w:tcW w:w="5386" w:type="dxa"/>
            <w:tcBorders>
              <w:top w:val="nil"/>
              <w:bottom w:val="nil"/>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Flächenabdichtung</w:t>
            </w: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nil"/>
            </w:tcBorders>
          </w:tcPr>
          <w:p w:rsidR="006221B8" w:rsidRDefault="006221B8" w:rsidP="00D850F7">
            <w:pPr>
              <w:autoSpaceDE w:val="0"/>
              <w:autoSpaceDN w:val="0"/>
              <w:spacing w:line="240" w:lineRule="exact"/>
              <w:rPr>
                <w:rFonts w:ascii="Arial" w:hAnsi="Arial" w:cs="Arial"/>
                <w:sz w:val="18"/>
                <w:szCs w:val="18"/>
              </w:rPr>
            </w:pPr>
          </w:p>
        </w:tc>
      </w:tr>
      <w:tr w:rsidR="006221B8" w:rsidRPr="006221B8" w:rsidTr="006221B8">
        <w:tc>
          <w:tcPr>
            <w:tcW w:w="675" w:type="dxa"/>
            <w:tcBorders>
              <w:top w:val="nil"/>
              <w:bottom w:val="single" w:sz="4" w:space="0" w:color="000000" w:themeColor="text1"/>
            </w:tcBorders>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10.1.</w:t>
            </w:r>
          </w:p>
        </w:tc>
        <w:tc>
          <w:tcPr>
            <w:tcW w:w="851" w:type="dxa"/>
            <w:gridSpan w:val="2"/>
            <w:tcBorders>
              <w:top w:val="nil"/>
              <w:bottom w:val="single" w:sz="4" w:space="0" w:color="000000" w:themeColor="text1"/>
            </w:tcBorders>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tc>
        <w:tc>
          <w:tcPr>
            <w:tcW w:w="5386" w:type="dxa"/>
            <w:tcBorders>
              <w:top w:val="nil"/>
              <w:bottom w:val="single" w:sz="4" w:space="0" w:color="000000" w:themeColor="text1"/>
            </w:tcBorders>
          </w:tcPr>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Flächenabdichtung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w:t>
            </w:r>
            <w:r w:rsidR="000460B9">
              <w:rPr>
                <w:rFonts w:ascii="Arial" w:hAnsi="Arial" w:cs="Arial"/>
                <w:sz w:val="18"/>
                <w:szCs w:val="18"/>
              </w:rPr>
              <w:t xml:space="preserve"> gemäß allgemeines bauaufsichtliches Prüfzeugnis. </w:t>
            </w:r>
            <w:r>
              <w:rPr>
                <w:rFonts w:ascii="Arial" w:hAnsi="Arial" w:cs="Arial"/>
                <w:sz w:val="18"/>
                <w:szCs w:val="18"/>
              </w:rPr>
              <w:t xml:space="preserve"> </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Abzudichtende Fläche mit </w:t>
            </w: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in zwei </w:t>
            </w:r>
            <w:r w:rsidR="00C50203">
              <w:rPr>
                <w:rFonts w:ascii="Arial" w:hAnsi="Arial" w:cs="Arial"/>
                <w:sz w:val="18"/>
                <w:szCs w:val="18"/>
              </w:rPr>
              <w:t>Arbeitsgängen</w:t>
            </w:r>
            <w:r>
              <w:rPr>
                <w:rFonts w:ascii="Arial" w:hAnsi="Arial" w:cs="Arial"/>
                <w:sz w:val="18"/>
                <w:szCs w:val="18"/>
              </w:rPr>
              <w:t xml:space="preserve"> abdichten und ausreichend an aufgehenden Bauteilen hochführen. </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C50203" w:rsidRDefault="00C50203" w:rsidP="00D850F7">
            <w:pPr>
              <w:autoSpaceDE w:val="0"/>
              <w:autoSpaceDN w:val="0"/>
              <w:spacing w:line="240" w:lineRule="exact"/>
              <w:rPr>
                <w:rFonts w:ascii="Arial" w:hAnsi="Arial" w:cs="Arial"/>
                <w:sz w:val="18"/>
                <w:szCs w:val="18"/>
              </w:rPr>
            </w:pPr>
            <w:r>
              <w:rPr>
                <w:rFonts w:ascii="Arial" w:hAnsi="Arial" w:cs="Arial"/>
                <w:sz w:val="18"/>
                <w:szCs w:val="18"/>
              </w:rPr>
              <w:t>Bodenfeuchtigkeit und nichtdrückendes Wasser</w:t>
            </w:r>
            <w:r w:rsidR="00E17E45">
              <w:rPr>
                <w:rFonts w:ascii="Arial" w:hAnsi="Arial" w:cs="Arial"/>
                <w:sz w:val="18"/>
                <w:szCs w:val="18"/>
              </w:rPr>
              <w:t xml:space="preserve"> </w:t>
            </w:r>
          </w:p>
          <w:p w:rsidR="006221B8" w:rsidRDefault="00C50203" w:rsidP="00D850F7">
            <w:pPr>
              <w:autoSpaceDE w:val="0"/>
              <w:autoSpaceDN w:val="0"/>
              <w:spacing w:line="240" w:lineRule="exact"/>
              <w:rPr>
                <w:rFonts w:ascii="Arial" w:hAnsi="Arial" w:cs="Arial"/>
                <w:sz w:val="18"/>
                <w:szCs w:val="18"/>
              </w:rPr>
            </w:pP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RSB 55Z ca. 3,2 kg / m²</w:t>
            </w:r>
          </w:p>
          <w:p w:rsidR="00C50203" w:rsidRDefault="00C50203" w:rsidP="00D850F7">
            <w:pPr>
              <w:autoSpaceDE w:val="0"/>
              <w:autoSpaceDN w:val="0"/>
              <w:spacing w:line="240" w:lineRule="exact"/>
              <w:rPr>
                <w:rFonts w:ascii="Arial" w:hAnsi="Arial" w:cs="Arial"/>
                <w:sz w:val="18"/>
                <w:szCs w:val="18"/>
              </w:rPr>
            </w:pPr>
          </w:p>
          <w:p w:rsidR="00C50203" w:rsidRDefault="00C50203" w:rsidP="00D850F7">
            <w:pPr>
              <w:autoSpaceDE w:val="0"/>
              <w:autoSpaceDN w:val="0"/>
              <w:spacing w:line="240" w:lineRule="exact"/>
              <w:rPr>
                <w:rFonts w:ascii="Arial" w:hAnsi="Arial" w:cs="Arial"/>
                <w:sz w:val="18"/>
                <w:szCs w:val="18"/>
              </w:rPr>
            </w:pPr>
            <w:r>
              <w:rPr>
                <w:rFonts w:ascii="Arial" w:hAnsi="Arial" w:cs="Arial"/>
                <w:sz w:val="18"/>
                <w:szCs w:val="18"/>
              </w:rPr>
              <w:lastRenderedPageBreak/>
              <w:t>Drückendes Wasser bis 3,0 m Eintauchtiefe</w:t>
            </w:r>
          </w:p>
          <w:p w:rsidR="006221B8" w:rsidRDefault="006221B8" w:rsidP="00D850F7">
            <w:pPr>
              <w:autoSpaceDE w:val="0"/>
              <w:autoSpaceDN w:val="0"/>
              <w:spacing w:line="240" w:lineRule="exact"/>
              <w:rPr>
                <w:rFonts w:ascii="Arial" w:hAnsi="Arial" w:cs="Arial"/>
                <w:sz w:val="18"/>
                <w:szCs w:val="18"/>
              </w:rPr>
            </w:pPr>
            <w:r w:rsidRPr="00B601FD">
              <w:rPr>
                <w:rFonts w:ascii="Arial" w:hAnsi="Arial" w:cs="Arial"/>
                <w:bCs/>
                <w:sz w:val="18"/>
                <w:szCs w:val="18"/>
              </w:rPr>
              <w:t>IMBERAL</w:t>
            </w:r>
            <w:r w:rsidRPr="00B601FD">
              <w:rPr>
                <w:rFonts w:ascii="Arial" w:hAnsi="Arial" w:cs="Arial"/>
                <w:bCs/>
                <w:sz w:val="18"/>
                <w:szCs w:val="18"/>
                <w:vertAlign w:val="superscript"/>
              </w:rPr>
              <w:t>®</w:t>
            </w:r>
            <w:r w:rsidRPr="00B601FD">
              <w:rPr>
                <w:rFonts w:ascii="Arial" w:hAnsi="Arial" w:cs="Arial"/>
                <w:bCs/>
                <w:sz w:val="18"/>
                <w:szCs w:val="18"/>
              </w:rPr>
              <w:t xml:space="preserve"> </w:t>
            </w:r>
            <w:r>
              <w:rPr>
                <w:rFonts w:ascii="Arial" w:hAnsi="Arial" w:cs="Arial"/>
                <w:sz w:val="18"/>
                <w:szCs w:val="18"/>
              </w:rPr>
              <w:t xml:space="preserve">RSB 55Z ca. </w:t>
            </w:r>
            <w:r w:rsidR="00C50203">
              <w:rPr>
                <w:rFonts w:ascii="Arial" w:hAnsi="Arial" w:cs="Arial"/>
                <w:sz w:val="18"/>
                <w:szCs w:val="18"/>
              </w:rPr>
              <w:t>4,</w:t>
            </w:r>
            <w:r w:rsidR="009C134B">
              <w:rPr>
                <w:rFonts w:ascii="Arial" w:hAnsi="Arial" w:cs="Arial"/>
                <w:sz w:val="18"/>
                <w:szCs w:val="18"/>
              </w:rPr>
              <w:t>00</w:t>
            </w:r>
            <w:r>
              <w:rPr>
                <w:rFonts w:ascii="Arial" w:hAnsi="Arial" w:cs="Arial"/>
                <w:sz w:val="18"/>
                <w:szCs w:val="18"/>
              </w:rPr>
              <w:t xml:space="preserve"> kg / m² </w:t>
            </w:r>
          </w:p>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single" w:sz="4" w:space="0" w:color="000000" w:themeColor="text1"/>
            </w:tcBorders>
          </w:tcPr>
          <w:p w:rsidR="006221B8" w:rsidRDefault="006221B8" w:rsidP="00D850F7">
            <w:pPr>
              <w:autoSpaceDE w:val="0"/>
              <w:autoSpaceDN w:val="0"/>
              <w:spacing w:line="240" w:lineRule="exact"/>
              <w:rPr>
                <w:rFonts w:ascii="Arial" w:hAnsi="Arial" w:cs="Arial"/>
                <w:sz w:val="18"/>
                <w:szCs w:val="18"/>
              </w:rPr>
            </w:pPr>
          </w:p>
        </w:tc>
        <w:tc>
          <w:tcPr>
            <w:tcW w:w="1134" w:type="dxa"/>
            <w:tcBorders>
              <w:top w:val="nil"/>
              <w:bottom w:val="single" w:sz="4" w:space="0" w:color="000000" w:themeColor="text1"/>
            </w:tcBorders>
          </w:tcPr>
          <w:p w:rsidR="006221B8" w:rsidRDefault="006221B8" w:rsidP="00D850F7">
            <w:pPr>
              <w:autoSpaceDE w:val="0"/>
              <w:autoSpaceDN w:val="0"/>
              <w:spacing w:line="240" w:lineRule="exact"/>
              <w:rPr>
                <w:rFonts w:ascii="Arial" w:hAnsi="Arial" w:cs="Arial"/>
                <w:sz w:val="18"/>
                <w:szCs w:val="18"/>
              </w:rPr>
            </w:pPr>
          </w:p>
        </w:tc>
      </w:tr>
      <w:tr w:rsidR="006221B8" w:rsidRPr="006221B8" w:rsidTr="006221B8">
        <w:tblPrEx>
          <w:tblBorders>
            <w:insideH w:val="none" w:sz="0" w:space="0" w:color="auto"/>
          </w:tblBorders>
        </w:tblPrEx>
        <w:tc>
          <w:tcPr>
            <w:tcW w:w="675" w:type="dxa"/>
          </w:tcPr>
          <w:p w:rsidR="006221B8" w:rsidRDefault="006221B8" w:rsidP="00D850F7">
            <w:pPr>
              <w:autoSpaceDE w:val="0"/>
              <w:autoSpaceDN w:val="0"/>
              <w:spacing w:line="240" w:lineRule="exact"/>
              <w:rPr>
                <w:rFonts w:ascii="Arial" w:hAnsi="Arial" w:cs="Arial"/>
                <w:b/>
                <w:bCs/>
                <w:sz w:val="18"/>
                <w:szCs w:val="18"/>
              </w:rPr>
            </w:pPr>
            <w:r>
              <w:lastRenderedPageBreak/>
              <w:br w:type="page"/>
            </w:r>
            <w:r>
              <w:rPr>
                <w:rFonts w:ascii="Arial" w:hAnsi="Arial" w:cs="Arial"/>
                <w:b/>
                <w:bCs/>
                <w:sz w:val="18"/>
                <w:szCs w:val="18"/>
              </w:rPr>
              <w:t>10.2</w:t>
            </w:r>
          </w:p>
        </w:tc>
        <w:tc>
          <w:tcPr>
            <w:tcW w:w="709" w:type="dxa"/>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tc>
        <w:tc>
          <w:tcPr>
            <w:tcW w:w="5528" w:type="dxa"/>
            <w:gridSpan w:val="2"/>
          </w:tcPr>
          <w:p w:rsidR="006221B8" w:rsidRPr="00D850F7" w:rsidRDefault="006221B8" w:rsidP="00D850F7">
            <w:pPr>
              <w:autoSpaceDE w:val="0"/>
              <w:autoSpaceDN w:val="0"/>
              <w:spacing w:line="240" w:lineRule="exact"/>
              <w:rPr>
                <w:rFonts w:ascii="Arial" w:hAnsi="Arial" w:cs="Arial"/>
                <w:sz w:val="18"/>
                <w:szCs w:val="18"/>
                <w:u w:val="single"/>
              </w:rPr>
            </w:pPr>
            <w:r w:rsidRPr="00D850F7">
              <w:rPr>
                <w:rFonts w:ascii="Arial" w:hAnsi="Arial" w:cs="Arial"/>
                <w:noProof/>
                <w:sz w:val="18"/>
                <w:szCs w:val="18"/>
                <w:u w:val="single"/>
                <w:lang w:eastAsia="de-DE"/>
              </w:rPr>
              <w:drawing>
                <wp:anchor distT="0" distB="0" distL="114300" distR="114300" simplePos="0" relativeHeight="251667456" behindDoc="1" locked="0" layoutInCell="1" allowOverlap="1">
                  <wp:simplePos x="0" y="0"/>
                  <wp:positionH relativeFrom="column">
                    <wp:posOffset>3405505</wp:posOffset>
                  </wp:positionH>
                  <wp:positionV relativeFrom="paragraph">
                    <wp:posOffset>-700405</wp:posOffset>
                  </wp:positionV>
                  <wp:extent cx="1488440" cy="490855"/>
                  <wp:effectExtent l="19050" t="0" r="0" b="0"/>
                  <wp:wrapNone/>
                  <wp:docPr id="10"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6" cstate="print"/>
                          <a:stretch>
                            <a:fillRect/>
                          </a:stretch>
                        </pic:blipFill>
                        <pic:spPr>
                          <a:xfrm>
                            <a:off x="0" y="0"/>
                            <a:ext cx="1488440" cy="490855"/>
                          </a:xfrm>
                          <a:prstGeom prst="rect">
                            <a:avLst/>
                          </a:prstGeom>
                        </pic:spPr>
                      </pic:pic>
                    </a:graphicData>
                  </a:graphic>
                </wp:anchor>
              </w:drawing>
            </w:r>
            <w:r w:rsidRPr="00D850F7">
              <w:rPr>
                <w:rFonts w:ascii="Arial" w:hAnsi="Arial" w:cs="Arial"/>
                <w:sz w:val="18"/>
                <w:szCs w:val="18"/>
                <w:u w:val="single"/>
              </w:rPr>
              <w:t>Eventualposition:</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Einlage der IMBERAL</w:t>
            </w:r>
            <w:r w:rsidRPr="00B601FD">
              <w:rPr>
                <w:rFonts w:ascii="Arial" w:hAnsi="Arial" w:cs="Arial"/>
                <w:bCs/>
                <w:sz w:val="18"/>
                <w:szCs w:val="18"/>
                <w:vertAlign w:val="superscript"/>
              </w:rPr>
              <w:t>®</w:t>
            </w:r>
            <w:r>
              <w:rPr>
                <w:rFonts w:ascii="Arial" w:hAnsi="Arial" w:cs="Arial"/>
                <w:sz w:val="18"/>
                <w:szCs w:val="18"/>
              </w:rPr>
              <w:t xml:space="preserve"> Verstärkungseinlage (bei Teil 6, DIN 18195 Pflicht)</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In </w:t>
            </w:r>
            <w:proofErr w:type="spellStart"/>
            <w:r>
              <w:rPr>
                <w:rFonts w:ascii="Arial" w:hAnsi="Arial" w:cs="Arial"/>
                <w:sz w:val="18"/>
                <w:szCs w:val="18"/>
              </w:rPr>
              <w:t>rissgefährdeten</w:t>
            </w:r>
            <w:proofErr w:type="spellEnd"/>
            <w:r>
              <w:rPr>
                <w:rFonts w:ascii="Arial" w:hAnsi="Arial" w:cs="Arial"/>
                <w:sz w:val="18"/>
                <w:szCs w:val="18"/>
              </w:rPr>
              <w:t xml:space="preserve"> Bereichen, bzw. im Bereich Wand/Sohlenübergang ist vollflächig zwischen beide Lagen die IMBERAL</w:t>
            </w:r>
            <w:r w:rsidRPr="00B601FD">
              <w:rPr>
                <w:rFonts w:ascii="Arial" w:hAnsi="Arial" w:cs="Arial"/>
                <w:bCs/>
                <w:sz w:val="18"/>
                <w:szCs w:val="18"/>
                <w:vertAlign w:val="superscript"/>
              </w:rPr>
              <w:t>®</w:t>
            </w:r>
            <w:r>
              <w:rPr>
                <w:rFonts w:ascii="Arial" w:hAnsi="Arial" w:cs="Arial"/>
                <w:sz w:val="18"/>
                <w:szCs w:val="18"/>
              </w:rPr>
              <w:t xml:space="preserve"> Verstärkungseinlage hohlstellenfrei einzubetten.</w:t>
            </w:r>
          </w:p>
          <w:p w:rsidR="006221B8" w:rsidRPr="00D850F7" w:rsidRDefault="006221B8" w:rsidP="00D850F7">
            <w:pPr>
              <w:autoSpaceDE w:val="0"/>
              <w:autoSpaceDN w:val="0"/>
              <w:spacing w:line="240" w:lineRule="exact"/>
              <w:rPr>
                <w:rFonts w:ascii="Arial" w:hAnsi="Arial" w:cs="Arial"/>
                <w:b/>
                <w:sz w:val="18"/>
                <w:szCs w:val="18"/>
              </w:rPr>
            </w:pPr>
            <w:r w:rsidRPr="00D850F7">
              <w:rPr>
                <w:rFonts w:ascii="Arial" w:hAnsi="Arial" w:cs="Arial"/>
                <w:b/>
                <w:sz w:val="18"/>
                <w:szCs w:val="18"/>
              </w:rPr>
              <w:t xml:space="preserve">Verbrauch: </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IMBERAL</w:t>
            </w:r>
            <w:r w:rsidRPr="00B601FD">
              <w:rPr>
                <w:rFonts w:ascii="Arial" w:hAnsi="Arial" w:cs="Arial"/>
                <w:bCs/>
                <w:sz w:val="18"/>
                <w:szCs w:val="18"/>
                <w:vertAlign w:val="superscript"/>
              </w:rPr>
              <w:t>®</w:t>
            </w:r>
            <w:r>
              <w:rPr>
                <w:rFonts w:ascii="Arial" w:hAnsi="Arial" w:cs="Arial"/>
                <w:sz w:val="18"/>
                <w:szCs w:val="18"/>
              </w:rPr>
              <w:t xml:space="preserve"> </w:t>
            </w:r>
            <w:r w:rsidR="00D850F7">
              <w:rPr>
                <w:rFonts w:ascii="Arial" w:hAnsi="Arial" w:cs="Arial"/>
                <w:sz w:val="18"/>
                <w:szCs w:val="18"/>
              </w:rPr>
              <w:t xml:space="preserve">VE 89V:  </w:t>
            </w:r>
            <w:r>
              <w:rPr>
                <w:rFonts w:ascii="Arial" w:hAnsi="Arial" w:cs="Arial"/>
                <w:sz w:val="18"/>
                <w:szCs w:val="18"/>
              </w:rPr>
              <w:t xml:space="preserve"> 1,05</w:t>
            </w:r>
            <w:r w:rsidR="00D850F7">
              <w:rPr>
                <w:rFonts w:ascii="Arial" w:hAnsi="Arial" w:cs="Arial"/>
                <w:sz w:val="18"/>
                <w:szCs w:val="18"/>
              </w:rPr>
              <w:t xml:space="preserve"> </w:t>
            </w:r>
            <w:r>
              <w:rPr>
                <w:rFonts w:ascii="Arial" w:hAnsi="Arial" w:cs="Arial"/>
                <w:sz w:val="18"/>
                <w:szCs w:val="18"/>
              </w:rPr>
              <w:t>m</w:t>
            </w:r>
            <w:r w:rsidRPr="0080573F">
              <w:rPr>
                <w:rFonts w:ascii="Arial" w:hAnsi="Arial" w:cs="Arial"/>
                <w:sz w:val="18"/>
                <w:szCs w:val="18"/>
                <w:vertAlign w:val="superscript"/>
              </w:rPr>
              <w:t>2</w:t>
            </w:r>
            <w:r>
              <w:rPr>
                <w:rFonts w:ascii="Arial" w:hAnsi="Arial" w:cs="Arial"/>
                <w:sz w:val="18"/>
                <w:szCs w:val="18"/>
              </w:rPr>
              <w:t>/m</w:t>
            </w:r>
            <w:r w:rsidRPr="0080573F">
              <w:rPr>
                <w:rFonts w:ascii="Arial" w:hAnsi="Arial" w:cs="Arial"/>
                <w:sz w:val="18"/>
                <w:szCs w:val="18"/>
                <w:vertAlign w:val="superscript"/>
              </w:rPr>
              <w:t>2</w:t>
            </w:r>
          </w:p>
        </w:tc>
        <w:tc>
          <w:tcPr>
            <w:tcW w:w="1134" w:type="dxa"/>
          </w:tcPr>
          <w:p w:rsidR="006221B8" w:rsidRDefault="006221B8" w:rsidP="00D850F7">
            <w:pPr>
              <w:autoSpaceDE w:val="0"/>
              <w:autoSpaceDN w:val="0"/>
              <w:spacing w:line="240" w:lineRule="exact"/>
              <w:rPr>
                <w:rFonts w:ascii="Arial" w:hAnsi="Arial" w:cs="Arial"/>
                <w:sz w:val="18"/>
                <w:szCs w:val="18"/>
              </w:rPr>
            </w:pPr>
          </w:p>
        </w:tc>
        <w:tc>
          <w:tcPr>
            <w:tcW w:w="1134" w:type="dxa"/>
          </w:tcPr>
          <w:p w:rsidR="006221B8" w:rsidRDefault="006221B8" w:rsidP="00D850F7">
            <w:pPr>
              <w:autoSpaceDE w:val="0"/>
              <w:autoSpaceDN w:val="0"/>
              <w:spacing w:line="240" w:lineRule="exact"/>
              <w:rPr>
                <w:rFonts w:ascii="Arial" w:hAnsi="Arial" w:cs="Arial"/>
                <w:sz w:val="18"/>
                <w:szCs w:val="18"/>
              </w:rPr>
            </w:pPr>
          </w:p>
        </w:tc>
      </w:tr>
      <w:tr w:rsidR="006221B8" w:rsidTr="006221B8">
        <w:tblPrEx>
          <w:tblBorders>
            <w:insideH w:val="none" w:sz="0" w:space="0" w:color="auto"/>
          </w:tblBorders>
        </w:tblPrEx>
        <w:tc>
          <w:tcPr>
            <w:tcW w:w="675" w:type="dxa"/>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11.</w:t>
            </w:r>
          </w:p>
        </w:tc>
        <w:tc>
          <w:tcPr>
            <w:tcW w:w="709" w:type="dxa"/>
          </w:tcPr>
          <w:p w:rsidR="006221B8" w:rsidRDefault="006221B8" w:rsidP="00D850F7">
            <w:pPr>
              <w:autoSpaceDE w:val="0"/>
              <w:autoSpaceDN w:val="0"/>
              <w:spacing w:line="240" w:lineRule="exact"/>
              <w:ind w:right="1"/>
              <w:rPr>
                <w:rFonts w:ascii="Arial" w:hAnsi="Arial" w:cs="Arial"/>
                <w:sz w:val="18"/>
                <w:szCs w:val="18"/>
              </w:rPr>
            </w:pPr>
          </w:p>
        </w:tc>
        <w:tc>
          <w:tcPr>
            <w:tcW w:w="5528" w:type="dxa"/>
            <w:gridSpan w:val="2"/>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Rohrdurchführungen</w:t>
            </w:r>
          </w:p>
        </w:tc>
        <w:tc>
          <w:tcPr>
            <w:tcW w:w="1134" w:type="dxa"/>
          </w:tcPr>
          <w:p w:rsidR="006221B8" w:rsidRDefault="006221B8" w:rsidP="00D850F7">
            <w:pPr>
              <w:autoSpaceDE w:val="0"/>
              <w:autoSpaceDN w:val="0"/>
              <w:spacing w:line="240" w:lineRule="exact"/>
              <w:rPr>
                <w:rFonts w:ascii="Arial" w:hAnsi="Arial" w:cs="Arial"/>
                <w:sz w:val="18"/>
                <w:szCs w:val="18"/>
              </w:rPr>
            </w:pPr>
          </w:p>
        </w:tc>
        <w:tc>
          <w:tcPr>
            <w:tcW w:w="1134" w:type="dxa"/>
          </w:tcPr>
          <w:p w:rsidR="006221B8" w:rsidRDefault="006221B8" w:rsidP="00D850F7">
            <w:pPr>
              <w:autoSpaceDE w:val="0"/>
              <w:autoSpaceDN w:val="0"/>
              <w:spacing w:line="240" w:lineRule="exact"/>
              <w:rPr>
                <w:rFonts w:ascii="Arial" w:hAnsi="Arial" w:cs="Arial"/>
                <w:sz w:val="18"/>
                <w:szCs w:val="18"/>
              </w:rPr>
            </w:pPr>
          </w:p>
        </w:tc>
      </w:tr>
      <w:tr w:rsidR="006221B8" w:rsidTr="006221B8">
        <w:tblPrEx>
          <w:tblBorders>
            <w:insideH w:val="none" w:sz="0" w:space="0" w:color="auto"/>
          </w:tblBorders>
        </w:tblPrEx>
        <w:tc>
          <w:tcPr>
            <w:tcW w:w="675" w:type="dxa"/>
          </w:tcPr>
          <w:p w:rsidR="006221B8" w:rsidRDefault="006221B8" w:rsidP="00D850F7">
            <w:pPr>
              <w:autoSpaceDE w:val="0"/>
              <w:autoSpaceDN w:val="0"/>
              <w:spacing w:line="240" w:lineRule="exact"/>
              <w:ind w:left="-1276" w:firstLine="1276"/>
              <w:rPr>
                <w:rFonts w:ascii="Arial" w:hAnsi="Arial" w:cs="Arial"/>
                <w:b/>
                <w:bCs/>
                <w:sz w:val="18"/>
                <w:szCs w:val="18"/>
              </w:rPr>
            </w:pPr>
            <w:r>
              <w:rPr>
                <w:rFonts w:ascii="Arial" w:hAnsi="Arial" w:cs="Arial"/>
                <w:b/>
                <w:bCs/>
                <w:sz w:val="18"/>
                <w:szCs w:val="18"/>
              </w:rPr>
              <w:t>11.1.</w:t>
            </w:r>
          </w:p>
        </w:tc>
        <w:tc>
          <w:tcPr>
            <w:tcW w:w="709" w:type="dxa"/>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St.</w:t>
            </w:r>
          </w:p>
        </w:tc>
        <w:tc>
          <w:tcPr>
            <w:tcW w:w="5528" w:type="dxa"/>
            <w:gridSpan w:val="2"/>
          </w:tcPr>
          <w:p w:rsidR="009F074D" w:rsidRDefault="009F074D" w:rsidP="009F074D">
            <w:pPr>
              <w:autoSpaceDE w:val="0"/>
              <w:autoSpaceDN w:val="0"/>
              <w:spacing w:line="240" w:lineRule="exact"/>
              <w:rPr>
                <w:rFonts w:ascii="Arial" w:hAnsi="Arial" w:cs="Arial"/>
                <w:sz w:val="18"/>
                <w:szCs w:val="18"/>
              </w:rPr>
            </w:pPr>
            <w:r>
              <w:rPr>
                <w:rFonts w:ascii="Arial" w:hAnsi="Arial" w:cs="Arial"/>
                <w:sz w:val="18"/>
                <w:szCs w:val="18"/>
              </w:rPr>
              <w:t xml:space="preserve">Rohre </w:t>
            </w:r>
            <w:proofErr w:type="spellStart"/>
            <w:r>
              <w:rPr>
                <w:rFonts w:ascii="Arial" w:hAnsi="Arial" w:cs="Arial"/>
                <w:sz w:val="18"/>
                <w:szCs w:val="18"/>
              </w:rPr>
              <w:t>hohlkehlenartig</w:t>
            </w:r>
            <w:proofErr w:type="spellEnd"/>
            <w:r>
              <w:rPr>
                <w:rFonts w:ascii="Arial" w:hAnsi="Arial" w:cs="Arial"/>
                <w:sz w:val="18"/>
                <w:szCs w:val="18"/>
              </w:rPr>
              <w:t xml:space="preserve"> mit Gewebestreifen </w:t>
            </w:r>
            <w:proofErr w:type="spellStart"/>
            <w:r>
              <w:rPr>
                <w:rFonts w:ascii="Arial" w:hAnsi="Arial" w:cs="Arial"/>
                <w:sz w:val="18"/>
                <w:szCs w:val="18"/>
              </w:rPr>
              <w:t>eindichten</w:t>
            </w:r>
            <w:proofErr w:type="spellEnd"/>
            <w:r>
              <w:rPr>
                <w:rFonts w:ascii="Arial" w:hAnsi="Arial" w:cs="Arial"/>
                <w:sz w:val="18"/>
                <w:szCs w:val="18"/>
              </w:rPr>
              <w:t xml:space="preserve">. Einklemmfolien und Tellerrandanschlüsse ebenfalls mit Gewebe verstärken und </w:t>
            </w:r>
            <w:proofErr w:type="spellStart"/>
            <w:r>
              <w:rPr>
                <w:rFonts w:ascii="Arial" w:hAnsi="Arial" w:cs="Arial"/>
                <w:sz w:val="18"/>
                <w:szCs w:val="18"/>
              </w:rPr>
              <w:t>eindichten</w:t>
            </w:r>
            <w:proofErr w:type="spellEnd"/>
            <w:r>
              <w:rPr>
                <w:rFonts w:ascii="Arial" w:hAnsi="Arial" w:cs="Arial"/>
                <w:sz w:val="18"/>
                <w:szCs w:val="18"/>
              </w:rPr>
              <w:t>.</w:t>
            </w:r>
          </w:p>
          <w:p w:rsidR="006221B8" w:rsidRDefault="009F074D" w:rsidP="00D850F7">
            <w:pPr>
              <w:autoSpaceDE w:val="0"/>
              <w:autoSpaceDN w:val="0"/>
              <w:spacing w:line="240" w:lineRule="exact"/>
              <w:rPr>
                <w:rFonts w:ascii="Arial" w:hAnsi="Arial" w:cs="Arial"/>
                <w:sz w:val="18"/>
                <w:szCs w:val="18"/>
              </w:rPr>
            </w:pPr>
            <w:r>
              <w:rPr>
                <w:rFonts w:ascii="Arial" w:hAnsi="Arial" w:cs="Arial"/>
                <w:sz w:val="18"/>
                <w:szCs w:val="18"/>
              </w:rPr>
              <w:t>Durchdringungen wie oben beschrieben dürfen nur im Bereich Bodenfeuchtigkeit ausgeführt werden. Rohr- und/oder Kabeldurchführungen im Bereich aufstauendes Sickerwasser müssen</w:t>
            </w:r>
            <w:r w:rsidR="00870149">
              <w:rPr>
                <w:rFonts w:ascii="Arial" w:hAnsi="Arial" w:cs="Arial"/>
                <w:sz w:val="18"/>
                <w:szCs w:val="18"/>
              </w:rPr>
              <w:t xml:space="preserve"> mit Hilfe von Los-/Festflansch</w:t>
            </w:r>
            <w:r>
              <w:rPr>
                <w:rFonts w:ascii="Arial" w:hAnsi="Arial" w:cs="Arial"/>
                <w:sz w:val="18"/>
                <w:szCs w:val="18"/>
              </w:rPr>
              <w:t>konstruktionen au</w:t>
            </w:r>
            <w:r w:rsidR="00CE5FB7">
              <w:rPr>
                <w:rFonts w:ascii="Arial" w:hAnsi="Arial" w:cs="Arial"/>
                <w:sz w:val="18"/>
                <w:szCs w:val="18"/>
              </w:rPr>
              <w:t>sgebildet werden. Z.B Rohrdurch</w:t>
            </w:r>
            <w:r>
              <w:rPr>
                <w:rFonts w:ascii="Arial" w:hAnsi="Arial" w:cs="Arial"/>
                <w:sz w:val="18"/>
                <w:szCs w:val="18"/>
              </w:rPr>
              <w:t xml:space="preserve">führungen der Firma </w:t>
            </w:r>
            <w:proofErr w:type="spellStart"/>
            <w:r>
              <w:rPr>
                <w:rFonts w:ascii="Arial" w:hAnsi="Arial" w:cs="Arial"/>
                <w:sz w:val="18"/>
                <w:szCs w:val="18"/>
              </w:rPr>
              <w:t>Krasemann</w:t>
            </w:r>
            <w:proofErr w:type="spellEnd"/>
            <w:r>
              <w:rPr>
                <w:rFonts w:ascii="Arial" w:hAnsi="Arial" w:cs="Arial"/>
                <w:sz w:val="18"/>
                <w:szCs w:val="18"/>
              </w:rPr>
              <w:t xml:space="preserve"> GmbH &amp; Co.KG, Max-Planck-Straße 2, 46414 </w:t>
            </w:r>
            <w:proofErr w:type="spellStart"/>
            <w:r>
              <w:rPr>
                <w:rFonts w:ascii="Arial" w:hAnsi="Arial" w:cs="Arial"/>
                <w:sz w:val="18"/>
                <w:szCs w:val="18"/>
              </w:rPr>
              <w:t>Rhede</w:t>
            </w:r>
            <w:proofErr w:type="spellEnd"/>
          </w:p>
          <w:p w:rsidR="009F074D" w:rsidRDefault="009F074D" w:rsidP="00D850F7">
            <w:pPr>
              <w:autoSpaceDE w:val="0"/>
              <w:autoSpaceDN w:val="0"/>
              <w:spacing w:line="240" w:lineRule="exact"/>
              <w:rPr>
                <w:rFonts w:ascii="Arial" w:hAnsi="Arial" w:cs="Arial"/>
                <w:sz w:val="18"/>
                <w:szCs w:val="18"/>
              </w:rPr>
            </w:pPr>
            <w:r>
              <w:rPr>
                <w:rFonts w:ascii="Arial" w:hAnsi="Arial" w:cs="Arial"/>
                <w:sz w:val="18"/>
                <w:szCs w:val="18"/>
              </w:rPr>
              <w:t>(in Anlehnung an DIN 18195 Teil 6)</w:t>
            </w:r>
          </w:p>
        </w:tc>
        <w:tc>
          <w:tcPr>
            <w:tcW w:w="1134" w:type="dxa"/>
          </w:tcPr>
          <w:p w:rsidR="006221B8" w:rsidRDefault="006221B8" w:rsidP="00D850F7">
            <w:pPr>
              <w:autoSpaceDE w:val="0"/>
              <w:autoSpaceDN w:val="0"/>
              <w:spacing w:line="240" w:lineRule="exact"/>
              <w:rPr>
                <w:rFonts w:ascii="Arial" w:hAnsi="Arial" w:cs="Arial"/>
                <w:sz w:val="18"/>
                <w:szCs w:val="18"/>
              </w:rPr>
            </w:pPr>
          </w:p>
        </w:tc>
        <w:tc>
          <w:tcPr>
            <w:tcW w:w="1134" w:type="dxa"/>
          </w:tcPr>
          <w:p w:rsidR="006221B8" w:rsidRDefault="006221B8" w:rsidP="00D850F7">
            <w:pPr>
              <w:autoSpaceDE w:val="0"/>
              <w:autoSpaceDN w:val="0"/>
              <w:spacing w:line="240" w:lineRule="exact"/>
              <w:rPr>
                <w:rFonts w:ascii="Arial" w:hAnsi="Arial" w:cs="Arial"/>
                <w:sz w:val="18"/>
                <w:szCs w:val="18"/>
              </w:rPr>
            </w:pPr>
          </w:p>
        </w:tc>
      </w:tr>
      <w:tr w:rsidR="006221B8" w:rsidTr="006221B8">
        <w:tblPrEx>
          <w:tblBorders>
            <w:insideH w:val="none" w:sz="0" w:space="0" w:color="auto"/>
          </w:tblBorders>
        </w:tblPrEx>
        <w:tc>
          <w:tcPr>
            <w:tcW w:w="675" w:type="dxa"/>
          </w:tcPr>
          <w:p w:rsidR="006221B8" w:rsidRDefault="006221B8" w:rsidP="00D850F7">
            <w:pPr>
              <w:keepNext/>
              <w:autoSpaceDE w:val="0"/>
              <w:autoSpaceDN w:val="0"/>
              <w:spacing w:line="240" w:lineRule="exact"/>
              <w:rPr>
                <w:rFonts w:ascii="Arial" w:hAnsi="Arial" w:cs="Arial"/>
                <w:b/>
                <w:bCs/>
                <w:sz w:val="18"/>
                <w:szCs w:val="18"/>
              </w:rPr>
            </w:pPr>
            <w:r>
              <w:rPr>
                <w:rFonts w:ascii="Arial" w:hAnsi="Arial" w:cs="Arial"/>
                <w:b/>
                <w:bCs/>
                <w:sz w:val="18"/>
                <w:szCs w:val="18"/>
              </w:rPr>
              <w:t>12.</w:t>
            </w:r>
          </w:p>
        </w:tc>
        <w:tc>
          <w:tcPr>
            <w:tcW w:w="709" w:type="dxa"/>
          </w:tcPr>
          <w:p w:rsidR="006221B8" w:rsidRDefault="006221B8" w:rsidP="00D850F7">
            <w:pPr>
              <w:autoSpaceDE w:val="0"/>
              <w:autoSpaceDN w:val="0"/>
              <w:spacing w:line="240" w:lineRule="exact"/>
              <w:ind w:right="1"/>
              <w:rPr>
                <w:rFonts w:ascii="Arial" w:hAnsi="Arial" w:cs="Arial"/>
                <w:sz w:val="18"/>
                <w:szCs w:val="18"/>
              </w:rPr>
            </w:pPr>
          </w:p>
        </w:tc>
        <w:tc>
          <w:tcPr>
            <w:tcW w:w="5528" w:type="dxa"/>
            <w:gridSpan w:val="2"/>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Schutzlage</w:t>
            </w:r>
          </w:p>
        </w:tc>
        <w:tc>
          <w:tcPr>
            <w:tcW w:w="1134" w:type="dxa"/>
          </w:tcPr>
          <w:p w:rsidR="006221B8" w:rsidRDefault="006221B8" w:rsidP="00D850F7">
            <w:pPr>
              <w:autoSpaceDE w:val="0"/>
              <w:autoSpaceDN w:val="0"/>
              <w:spacing w:line="240" w:lineRule="exact"/>
              <w:rPr>
                <w:rFonts w:ascii="Arial" w:hAnsi="Arial" w:cs="Arial"/>
                <w:sz w:val="18"/>
                <w:szCs w:val="18"/>
              </w:rPr>
            </w:pPr>
          </w:p>
        </w:tc>
        <w:tc>
          <w:tcPr>
            <w:tcW w:w="1134" w:type="dxa"/>
          </w:tcPr>
          <w:p w:rsidR="006221B8" w:rsidRDefault="006221B8" w:rsidP="00D850F7">
            <w:pPr>
              <w:autoSpaceDE w:val="0"/>
              <w:autoSpaceDN w:val="0"/>
              <w:spacing w:line="240" w:lineRule="exact"/>
              <w:rPr>
                <w:rFonts w:ascii="Arial" w:hAnsi="Arial" w:cs="Arial"/>
                <w:sz w:val="18"/>
                <w:szCs w:val="18"/>
              </w:rPr>
            </w:pPr>
          </w:p>
        </w:tc>
      </w:tr>
      <w:tr w:rsidR="006221B8" w:rsidRPr="00F2797E" w:rsidTr="006221B8">
        <w:tblPrEx>
          <w:tblBorders>
            <w:insideH w:val="none" w:sz="0" w:space="0" w:color="auto"/>
          </w:tblBorders>
        </w:tblPrEx>
        <w:tc>
          <w:tcPr>
            <w:tcW w:w="675" w:type="dxa"/>
          </w:tcPr>
          <w:p w:rsidR="006221B8" w:rsidRDefault="006221B8" w:rsidP="00D850F7">
            <w:pPr>
              <w:autoSpaceDE w:val="0"/>
              <w:autoSpaceDN w:val="0"/>
              <w:spacing w:line="240" w:lineRule="exact"/>
              <w:rPr>
                <w:rFonts w:ascii="Arial" w:hAnsi="Arial" w:cs="Arial"/>
                <w:b/>
                <w:bCs/>
                <w:sz w:val="18"/>
                <w:szCs w:val="18"/>
              </w:rPr>
            </w:pPr>
            <w:r>
              <w:rPr>
                <w:rFonts w:ascii="Arial" w:hAnsi="Arial" w:cs="Arial"/>
                <w:b/>
                <w:bCs/>
                <w:sz w:val="18"/>
                <w:szCs w:val="18"/>
              </w:rPr>
              <w:t>12.1.</w:t>
            </w:r>
          </w:p>
        </w:tc>
        <w:tc>
          <w:tcPr>
            <w:tcW w:w="709" w:type="dxa"/>
          </w:tcPr>
          <w:p w:rsidR="006221B8" w:rsidRDefault="006221B8" w:rsidP="00D850F7">
            <w:pPr>
              <w:autoSpaceDE w:val="0"/>
              <w:autoSpaceDN w:val="0"/>
              <w:spacing w:line="240" w:lineRule="exact"/>
              <w:ind w:right="1"/>
              <w:jc w:val="right"/>
              <w:rPr>
                <w:rFonts w:ascii="Arial" w:hAnsi="Arial" w:cs="Arial"/>
                <w:sz w:val="18"/>
                <w:szCs w:val="18"/>
              </w:rPr>
            </w:pPr>
            <w:r>
              <w:rPr>
                <w:rFonts w:ascii="Arial" w:hAnsi="Arial" w:cs="Arial"/>
                <w:sz w:val="18"/>
                <w:szCs w:val="18"/>
              </w:rPr>
              <w:t>m²</w:t>
            </w:r>
          </w:p>
        </w:tc>
        <w:tc>
          <w:tcPr>
            <w:tcW w:w="5528" w:type="dxa"/>
            <w:gridSpan w:val="2"/>
          </w:tcPr>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Schutz der Abdichtung mit der IMBERAL</w:t>
            </w:r>
            <w:r w:rsidRPr="00B601FD">
              <w:rPr>
                <w:rFonts w:ascii="Arial" w:hAnsi="Arial" w:cs="Arial"/>
                <w:bCs/>
                <w:sz w:val="18"/>
                <w:szCs w:val="18"/>
                <w:vertAlign w:val="superscript"/>
              </w:rPr>
              <w:t>®</w:t>
            </w:r>
            <w:r>
              <w:rPr>
                <w:rFonts w:ascii="Arial" w:hAnsi="Arial" w:cs="Arial"/>
                <w:sz w:val="18"/>
                <w:szCs w:val="18"/>
              </w:rPr>
              <w:t xml:space="preserve"> Multidrain</w:t>
            </w:r>
            <w:r w:rsidR="00C26C26">
              <w:rPr>
                <w:rFonts w:ascii="Arial" w:hAnsi="Arial" w:cs="Arial"/>
                <w:sz w:val="18"/>
                <w:szCs w:val="18"/>
              </w:rPr>
              <w:t xml:space="preserve"> 89V</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Wandabdichtung nach vollständiger Durchtrocknung der Abdichtungslage mit der IMBERAL</w:t>
            </w:r>
            <w:r w:rsidRPr="00B601FD">
              <w:rPr>
                <w:rFonts w:ascii="Arial" w:hAnsi="Arial" w:cs="Arial"/>
                <w:bCs/>
                <w:sz w:val="18"/>
                <w:szCs w:val="18"/>
                <w:vertAlign w:val="superscript"/>
              </w:rPr>
              <w:t>®</w:t>
            </w:r>
            <w:r>
              <w:rPr>
                <w:rFonts w:ascii="Arial" w:hAnsi="Arial" w:cs="Arial"/>
                <w:sz w:val="18"/>
                <w:szCs w:val="18"/>
              </w:rPr>
              <w:t xml:space="preserve"> Multidrain</w:t>
            </w:r>
            <w:r w:rsidR="00870149">
              <w:rPr>
                <w:rFonts w:ascii="Arial" w:hAnsi="Arial" w:cs="Arial"/>
                <w:sz w:val="18"/>
                <w:szCs w:val="18"/>
              </w:rPr>
              <w:t xml:space="preserve"> 89V</w:t>
            </w:r>
            <w:r>
              <w:rPr>
                <w:rFonts w:ascii="Arial" w:hAnsi="Arial" w:cs="Arial"/>
                <w:sz w:val="18"/>
                <w:szCs w:val="18"/>
              </w:rPr>
              <w:t xml:space="preserve"> vor dem Anfüllgut schützen. Die Schutzbahn ist am oberen </w:t>
            </w:r>
            <w:proofErr w:type="spellStart"/>
            <w:r>
              <w:rPr>
                <w:rFonts w:ascii="Arial" w:hAnsi="Arial" w:cs="Arial"/>
                <w:sz w:val="18"/>
                <w:szCs w:val="18"/>
              </w:rPr>
              <w:t>Bahnenabschluss</w:t>
            </w:r>
            <w:proofErr w:type="spellEnd"/>
            <w:r>
              <w:rPr>
                <w:rFonts w:ascii="Arial" w:hAnsi="Arial" w:cs="Arial"/>
                <w:sz w:val="18"/>
                <w:szCs w:val="18"/>
              </w:rPr>
              <w:t xml:space="preserve"> mit der hahne Abschlussschiene zu verwahren.</w:t>
            </w:r>
          </w:p>
          <w:p w:rsidR="006221B8" w:rsidRDefault="006221B8" w:rsidP="00D850F7">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6221B8" w:rsidRPr="009F074D" w:rsidRDefault="006221B8" w:rsidP="00D850F7">
            <w:pPr>
              <w:autoSpaceDE w:val="0"/>
              <w:autoSpaceDN w:val="0"/>
              <w:spacing w:line="240" w:lineRule="exact"/>
              <w:rPr>
                <w:rFonts w:ascii="Arial" w:hAnsi="Arial" w:cs="Arial"/>
                <w:sz w:val="18"/>
                <w:szCs w:val="18"/>
              </w:rPr>
            </w:pPr>
            <w:r w:rsidRPr="009F074D">
              <w:rPr>
                <w:rFonts w:ascii="Arial" w:hAnsi="Arial" w:cs="Arial"/>
                <w:sz w:val="18"/>
                <w:szCs w:val="18"/>
              </w:rPr>
              <w:t>IMBERAL</w:t>
            </w:r>
            <w:r w:rsidRPr="009F074D">
              <w:rPr>
                <w:rFonts w:ascii="Arial" w:hAnsi="Arial" w:cs="Arial"/>
                <w:bCs/>
                <w:sz w:val="18"/>
                <w:szCs w:val="18"/>
                <w:vertAlign w:val="superscript"/>
              </w:rPr>
              <w:t>®</w:t>
            </w:r>
            <w:r w:rsidRPr="009F074D">
              <w:rPr>
                <w:rFonts w:ascii="Arial" w:hAnsi="Arial" w:cs="Arial"/>
                <w:sz w:val="18"/>
                <w:szCs w:val="18"/>
              </w:rPr>
              <w:t xml:space="preserve"> Multidrain</w:t>
            </w:r>
            <w:r w:rsidR="00C26C26" w:rsidRPr="009F074D">
              <w:rPr>
                <w:rFonts w:ascii="Arial" w:hAnsi="Arial" w:cs="Arial"/>
                <w:sz w:val="18"/>
                <w:szCs w:val="18"/>
              </w:rPr>
              <w:t xml:space="preserve"> 89V:  </w:t>
            </w:r>
            <w:r w:rsidRPr="009F074D">
              <w:rPr>
                <w:rFonts w:ascii="Arial" w:hAnsi="Arial" w:cs="Arial"/>
                <w:sz w:val="18"/>
                <w:szCs w:val="18"/>
              </w:rPr>
              <w:t xml:space="preserve"> 1,05 m² / m²</w:t>
            </w:r>
          </w:p>
          <w:p w:rsidR="00C26C26" w:rsidRPr="00C26C26" w:rsidRDefault="00C26C26" w:rsidP="00C26C26">
            <w:pPr>
              <w:autoSpaceDE w:val="0"/>
              <w:autoSpaceDN w:val="0"/>
              <w:spacing w:line="240" w:lineRule="exact"/>
              <w:rPr>
                <w:rFonts w:ascii="Arial" w:hAnsi="Arial" w:cs="Arial"/>
                <w:sz w:val="18"/>
                <w:szCs w:val="18"/>
                <w:lang w:val="en-US"/>
              </w:rPr>
            </w:pPr>
            <w:r w:rsidRPr="00C26C26">
              <w:rPr>
                <w:rFonts w:ascii="Arial" w:hAnsi="Arial" w:cs="Arial"/>
                <w:sz w:val="18"/>
                <w:szCs w:val="18"/>
                <w:lang w:val="en-US"/>
              </w:rPr>
              <w:t>IMBERAL</w:t>
            </w:r>
            <w:r w:rsidRPr="00C26C26">
              <w:rPr>
                <w:rFonts w:ascii="Arial" w:hAnsi="Arial" w:cs="Arial"/>
                <w:bCs/>
                <w:sz w:val="18"/>
                <w:szCs w:val="18"/>
                <w:vertAlign w:val="superscript"/>
                <w:lang w:val="en-US"/>
              </w:rPr>
              <w:t>®</w:t>
            </w:r>
            <w:r w:rsidRPr="00C26C26">
              <w:rPr>
                <w:rFonts w:ascii="Arial" w:hAnsi="Arial" w:cs="Arial"/>
                <w:sz w:val="18"/>
                <w:szCs w:val="18"/>
                <w:lang w:val="en-US"/>
              </w:rPr>
              <w:t xml:space="preserve"> </w:t>
            </w:r>
            <w:r>
              <w:rPr>
                <w:rFonts w:ascii="Arial" w:hAnsi="Arial" w:cs="Arial"/>
                <w:sz w:val="18"/>
                <w:szCs w:val="18"/>
                <w:lang w:val="en-US"/>
              </w:rPr>
              <w:t xml:space="preserve">AS </w:t>
            </w:r>
            <w:proofErr w:type="spellStart"/>
            <w:r w:rsidRPr="00C26C26">
              <w:rPr>
                <w:rFonts w:ascii="Arial" w:hAnsi="Arial" w:cs="Arial"/>
                <w:sz w:val="18"/>
                <w:szCs w:val="18"/>
                <w:lang w:val="en-US"/>
              </w:rPr>
              <w:t>Multidrain</w:t>
            </w:r>
            <w:proofErr w:type="spellEnd"/>
            <w:r w:rsidRPr="00C26C26">
              <w:rPr>
                <w:rFonts w:ascii="Arial" w:hAnsi="Arial" w:cs="Arial"/>
                <w:sz w:val="18"/>
                <w:szCs w:val="18"/>
                <w:lang w:val="en-US"/>
              </w:rPr>
              <w:t xml:space="preserve"> 89V:   1</w:t>
            </w:r>
            <w:r>
              <w:rPr>
                <w:rFonts w:ascii="Arial" w:hAnsi="Arial" w:cs="Arial"/>
                <w:sz w:val="18"/>
                <w:szCs w:val="18"/>
                <w:lang w:val="en-US"/>
              </w:rPr>
              <w:t xml:space="preserve"> m / lfd.M.</w:t>
            </w:r>
          </w:p>
        </w:tc>
        <w:tc>
          <w:tcPr>
            <w:tcW w:w="1134" w:type="dxa"/>
          </w:tcPr>
          <w:p w:rsidR="006221B8" w:rsidRPr="00C26C26" w:rsidRDefault="006221B8" w:rsidP="00D850F7">
            <w:pPr>
              <w:autoSpaceDE w:val="0"/>
              <w:autoSpaceDN w:val="0"/>
              <w:spacing w:line="240" w:lineRule="exact"/>
              <w:rPr>
                <w:rFonts w:ascii="Arial" w:hAnsi="Arial" w:cs="Arial"/>
                <w:sz w:val="18"/>
                <w:szCs w:val="18"/>
                <w:lang w:val="en-US"/>
              </w:rPr>
            </w:pPr>
          </w:p>
        </w:tc>
        <w:tc>
          <w:tcPr>
            <w:tcW w:w="1134" w:type="dxa"/>
          </w:tcPr>
          <w:p w:rsidR="006221B8" w:rsidRPr="00C26C26" w:rsidRDefault="006221B8" w:rsidP="00D850F7">
            <w:pPr>
              <w:autoSpaceDE w:val="0"/>
              <w:autoSpaceDN w:val="0"/>
              <w:spacing w:line="240" w:lineRule="exact"/>
              <w:rPr>
                <w:rFonts w:ascii="Arial" w:hAnsi="Arial" w:cs="Arial"/>
                <w:sz w:val="18"/>
                <w:szCs w:val="18"/>
                <w:lang w:val="en-US"/>
              </w:rPr>
            </w:pPr>
          </w:p>
        </w:tc>
      </w:tr>
    </w:tbl>
    <w:p w:rsidR="00EF7C1C" w:rsidRPr="00C26C26" w:rsidRDefault="00EF7C1C">
      <w:pPr>
        <w:rPr>
          <w:lang w:val="en-US"/>
        </w:rPr>
      </w:pPr>
    </w:p>
    <w:p w:rsidR="006221B8" w:rsidRPr="00C26C26" w:rsidRDefault="006221B8">
      <w:pPr>
        <w:rPr>
          <w:lang w:val="en-US"/>
        </w:rPr>
      </w:pPr>
    </w:p>
    <w:p w:rsidR="006221B8" w:rsidRPr="00C26C26" w:rsidRDefault="006221B8">
      <w:pPr>
        <w:rPr>
          <w:lang w:val="en-US"/>
        </w:rPr>
      </w:pPr>
    </w:p>
    <w:sectPr w:rsidR="006221B8" w:rsidRPr="00C26C26" w:rsidSect="00621EF4">
      <w:headerReference w:type="default" r:id="rId7"/>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F4" w:rsidRDefault="007D66F4" w:rsidP="006202E6">
      <w:pPr>
        <w:spacing w:after="0" w:line="240" w:lineRule="auto"/>
      </w:pPr>
      <w:r>
        <w:separator/>
      </w:r>
    </w:p>
  </w:endnote>
  <w:endnote w:type="continuationSeparator" w:id="0">
    <w:p w:rsidR="007D66F4" w:rsidRDefault="007D66F4"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F4" w:rsidRDefault="007D66F4" w:rsidP="006202E6">
      <w:pPr>
        <w:spacing w:after="0" w:line="240" w:lineRule="auto"/>
      </w:pPr>
      <w:r>
        <w:separator/>
      </w:r>
    </w:p>
  </w:footnote>
  <w:footnote w:type="continuationSeparator" w:id="0">
    <w:p w:rsidR="007D66F4" w:rsidRDefault="007D66F4"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6F4" w:rsidRDefault="007D66F4">
    <w:pPr>
      <w:pStyle w:val="Kopfzeile"/>
    </w:pPr>
  </w:p>
  <w:p w:rsidR="007D66F4" w:rsidRDefault="007D66F4">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rsids>
    <w:rsidRoot w:val="006202E6"/>
    <w:rsid w:val="000460B9"/>
    <w:rsid w:val="002E6FE2"/>
    <w:rsid w:val="00370602"/>
    <w:rsid w:val="003F1332"/>
    <w:rsid w:val="004B2D45"/>
    <w:rsid w:val="0054540D"/>
    <w:rsid w:val="00565108"/>
    <w:rsid w:val="005F030C"/>
    <w:rsid w:val="00612C54"/>
    <w:rsid w:val="006202E6"/>
    <w:rsid w:val="00621EF4"/>
    <w:rsid w:val="006221B8"/>
    <w:rsid w:val="006279FA"/>
    <w:rsid w:val="00761995"/>
    <w:rsid w:val="007D66F4"/>
    <w:rsid w:val="00821931"/>
    <w:rsid w:val="00844F22"/>
    <w:rsid w:val="00870149"/>
    <w:rsid w:val="008C15C8"/>
    <w:rsid w:val="009156FE"/>
    <w:rsid w:val="009C134B"/>
    <w:rsid w:val="009F074D"/>
    <w:rsid w:val="00A9516D"/>
    <w:rsid w:val="00AF1313"/>
    <w:rsid w:val="00C26C26"/>
    <w:rsid w:val="00C50203"/>
    <w:rsid w:val="00CE5FB7"/>
    <w:rsid w:val="00D0022C"/>
    <w:rsid w:val="00D138BB"/>
    <w:rsid w:val="00D74679"/>
    <w:rsid w:val="00D850F7"/>
    <w:rsid w:val="00DA1A58"/>
    <w:rsid w:val="00E16F66"/>
    <w:rsid w:val="00E17E45"/>
    <w:rsid w:val="00E40449"/>
    <w:rsid w:val="00EC4C83"/>
    <w:rsid w:val="00EF7C1C"/>
    <w:rsid w:val="00F2797E"/>
    <w:rsid w:val="00F5080D"/>
    <w:rsid w:val="00FA2BA4"/>
    <w:rsid w:val="00FF39ED"/>
    <w:rsid w:val="00FF3B4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4519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Rico.Ramin</cp:lastModifiedBy>
  <cp:revision>2</cp:revision>
  <cp:lastPrinted>2011-07-26T10:23:00Z</cp:lastPrinted>
  <dcterms:created xsi:type="dcterms:W3CDTF">2011-10-17T12:55:00Z</dcterms:created>
  <dcterms:modified xsi:type="dcterms:W3CDTF">2011-10-17T12:55:00Z</dcterms:modified>
</cp:coreProperties>
</file>